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012" w:rsidRPr="00C81617" w:rsidRDefault="00FF4243" w:rsidP="0062286F">
      <w:pPr>
        <w:rPr>
          <w:b/>
        </w:rPr>
      </w:pPr>
      <w:bookmarkStart w:id="0" w:name="_GoBack"/>
      <w:bookmarkEnd w:id="0"/>
      <w:r w:rsidRPr="00C81617">
        <w:rPr>
          <w:b/>
        </w:rPr>
        <w:t>Part 1. Some visuals</w:t>
      </w:r>
      <w:r w:rsidR="006D702C" w:rsidRPr="006D702C">
        <w:rPr>
          <w:noProof/>
        </w:rPr>
        <w:t xml:space="preserve"> </w:t>
      </w:r>
    </w:p>
    <w:p w:rsidR="00111012" w:rsidRPr="00111012" w:rsidRDefault="00111012" w:rsidP="0062286F">
      <w:r w:rsidRPr="00111012">
        <w:t>Figure 1</w:t>
      </w:r>
      <w:r>
        <w:t xml:space="preserve">. Broadband speed options available to 95% </w:t>
      </w:r>
      <w:proofErr w:type="gramStart"/>
      <w:r>
        <w:t>of  population</w:t>
      </w:r>
      <w:proofErr w:type="gramEnd"/>
      <w:r>
        <w:t>, per county.</w:t>
      </w:r>
    </w:p>
    <w:p w:rsidR="0062286F" w:rsidRDefault="006D702C" w:rsidP="0062286F">
      <w:r>
        <w:rPr>
          <w:noProof/>
        </w:rPr>
        <w:drawing>
          <wp:anchor distT="0" distB="0" distL="114300" distR="114300" simplePos="0" relativeHeight="251660288" behindDoc="0" locked="0" layoutInCell="1" allowOverlap="1" wp14:anchorId="661C255B" wp14:editId="60D207D2">
            <wp:simplePos x="0" y="0"/>
            <wp:positionH relativeFrom="column">
              <wp:posOffset>-61122</wp:posOffset>
            </wp:positionH>
            <wp:positionV relativeFrom="paragraph">
              <wp:posOffset>85725</wp:posOffset>
            </wp:positionV>
            <wp:extent cx="723014" cy="8187070"/>
            <wp:effectExtent l="0" t="0" r="127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23014" cy="8187070"/>
                    </a:xfrm>
                    <a:prstGeom prst="rect">
                      <a:avLst/>
                    </a:prstGeom>
                  </pic:spPr>
                </pic:pic>
              </a:graphicData>
            </a:graphic>
            <wp14:sizeRelH relativeFrom="page">
              <wp14:pctWidth>0</wp14:pctWidth>
            </wp14:sizeRelH>
            <wp14:sizeRelV relativeFrom="page">
              <wp14:pctHeight>0</wp14:pctHeight>
            </wp14:sizeRelV>
          </wp:anchor>
        </w:drawing>
      </w:r>
      <w:r w:rsidR="0062286F">
        <w:rPr>
          <w:noProof/>
        </w:rPr>
        <mc:AlternateContent>
          <mc:Choice Requires="wps">
            <w:drawing>
              <wp:anchor distT="0" distB="0" distL="114300" distR="114300" simplePos="0" relativeHeight="251659264" behindDoc="0" locked="0" layoutInCell="1" allowOverlap="1" wp14:anchorId="7F3E60F8" wp14:editId="171AFB3D">
                <wp:simplePos x="0" y="0"/>
                <wp:positionH relativeFrom="column">
                  <wp:posOffset>3207715</wp:posOffset>
                </wp:positionH>
                <wp:positionV relativeFrom="paragraph">
                  <wp:posOffset>183845</wp:posOffset>
                </wp:positionV>
                <wp:extent cx="0" cy="8214970"/>
                <wp:effectExtent l="76200" t="19050" r="76200" b="72390"/>
                <wp:wrapNone/>
                <wp:docPr id="14" name="Straight Connector 14"/>
                <wp:cNvGraphicFramePr/>
                <a:graphic xmlns:a="http://schemas.openxmlformats.org/drawingml/2006/main">
                  <a:graphicData uri="http://schemas.microsoft.com/office/word/2010/wordprocessingShape">
                    <wps:wsp>
                      <wps:cNvCnPr/>
                      <wps:spPr>
                        <a:xfrm>
                          <a:off x="0" y="0"/>
                          <a:ext cx="0" cy="821497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EE306"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14.5pt" to="252.6pt,6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" strokecolor="#8064a2 [3207]" strokeweight="3pt">
                <v:shadow on="t" color="black" opacity="22937f" origin=",.5" offset="0,.63889mm"/>
              </v:line>
            </w:pict>
          </mc:Fallback>
        </mc:AlternateContent>
      </w:r>
      <w:r w:rsidR="0062286F" w:rsidRPr="00830322">
        <w:rPr>
          <w:noProof/>
          <w:color w:val="7030A0"/>
        </w:rPr>
        <w:drawing>
          <wp:inline distT="0" distB="0" distL="0" distR="0" wp14:anchorId="01251148" wp14:editId="06149A87">
            <wp:extent cx="6525158" cy="8434426"/>
            <wp:effectExtent l="0" t="0" r="9525"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11012" w:rsidRDefault="00111012" w:rsidP="0062286F">
      <w:pPr>
        <w:rPr>
          <w:sz w:val="36"/>
        </w:rPr>
      </w:pPr>
    </w:p>
    <w:p w:rsidR="0062286F" w:rsidRPr="00111012" w:rsidRDefault="0062286F" w:rsidP="0062286F">
      <w:r w:rsidRPr="00111012">
        <w:t xml:space="preserve">Figure 2. </w:t>
      </w:r>
      <w:r w:rsidR="00215ECB">
        <w:t>Big city</w:t>
      </w:r>
      <w:r w:rsidR="00111012">
        <w:t xml:space="preserve"> vs</w:t>
      </w:r>
      <w:r w:rsidR="00215ECB">
        <w:t>.</w:t>
      </w:r>
      <w:r w:rsidR="00111012">
        <w:t xml:space="preserve"> Small town Broadband </w:t>
      </w:r>
      <w:r w:rsidR="00215ECB">
        <w:t xml:space="preserve">median </w:t>
      </w:r>
      <w:r w:rsidR="00111012">
        <w:t>speed growth.</w:t>
      </w:r>
    </w:p>
    <w:p w:rsidR="0062286F" w:rsidRDefault="0062286F" w:rsidP="0062286F">
      <w:r>
        <w:rPr>
          <w:noProof/>
        </w:rPr>
        <w:drawing>
          <wp:inline distT="0" distB="0" distL="0" distR="0" wp14:anchorId="5F78D654" wp14:editId="39C33D14">
            <wp:extent cx="7115175" cy="455295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2286F" w:rsidRDefault="0062286F" w:rsidP="0062286F">
      <w:r>
        <w:t>Shows that while for larger cities available internet speeds grow exponentially (with R</w:t>
      </w:r>
      <w:r>
        <w:rPr>
          <w:vertAlign w:val="superscript"/>
        </w:rPr>
        <w:t>2</w:t>
      </w:r>
      <w:r>
        <w:t>&gt;97%), for smaller cities the trend is linear. For the smallest cities with population less than 1000</w:t>
      </w:r>
      <w:r w:rsidR="00215ECB">
        <w:t xml:space="preserve"> </w:t>
      </w:r>
      <w:r>
        <w:t>the growth is slowing down, with natural log function as the best fit for the data.</w:t>
      </w:r>
    </w:p>
    <w:p w:rsidR="00215ECB" w:rsidRDefault="00215ECB" w:rsidP="0062286F">
      <w:r>
        <w:t>Data source: Akamai 2015</w:t>
      </w:r>
    </w:p>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215ECB" w:rsidP="0062286F">
      <w:r>
        <w:lastRenderedPageBreak/>
        <w:t>Figure 3. Big town median internet speed change from 2008 to 2015, Mb/second.</w:t>
      </w:r>
    </w:p>
    <w:p w:rsidR="0062286F" w:rsidRDefault="0062286F" w:rsidP="0062286F">
      <w:r>
        <w:rPr>
          <w:noProof/>
        </w:rPr>
        <w:drawing>
          <wp:inline distT="0" distB="0" distL="0" distR="0" wp14:anchorId="120B015C" wp14:editId="4B3FD8C6">
            <wp:extent cx="7019925" cy="87153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286F" w:rsidRDefault="0062286F" w:rsidP="0062286F">
      <w:r>
        <w:lastRenderedPageBreak/>
        <w:t>Figure 4. Small towns.</w:t>
      </w:r>
    </w:p>
    <w:p w:rsidR="0062286F" w:rsidRDefault="0062286F" w:rsidP="0062286F">
      <w:r>
        <w:rPr>
          <w:noProof/>
        </w:rPr>
        <w:drawing>
          <wp:inline distT="0" distB="0" distL="0" distR="0" wp14:anchorId="6B6C002A" wp14:editId="294F3C1A">
            <wp:extent cx="6785198" cy="8183007"/>
            <wp:effectExtent l="0" t="0" r="15875" b="279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286F" w:rsidRDefault="0062286F" w:rsidP="0062286F">
      <w:r>
        <w:t>Figure 3</w:t>
      </w:r>
      <w:r w:rsidR="00215ECB">
        <w:t xml:space="preserve"> and 4 tell</w:t>
      </w:r>
      <w:r>
        <w:t xml:space="preserve"> the story that while small cities can boast a few successful stories, median internet speeds are improving much faster in big cities.</w:t>
      </w:r>
    </w:p>
    <w:p w:rsidR="0062286F" w:rsidRDefault="0062286F" w:rsidP="0062286F">
      <w:r>
        <w:lastRenderedPageBreak/>
        <w:t>Figu</w:t>
      </w:r>
      <w:r w:rsidR="00C76D3E">
        <w:t>re 5. Broadband coverage and trends in Minnesota, 2012 – 2015.</w:t>
      </w:r>
    </w:p>
    <w:p w:rsidR="0062286F" w:rsidRDefault="0062286F" w:rsidP="0062286F">
      <w:r>
        <w:rPr>
          <w:noProof/>
        </w:rPr>
        <w:drawing>
          <wp:inline distT="0" distB="0" distL="0" distR="0" wp14:anchorId="5FC17A0D" wp14:editId="1C741EF0">
            <wp:extent cx="6838950" cy="546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5467350"/>
                    </a:xfrm>
                    <a:prstGeom prst="rect">
                      <a:avLst/>
                    </a:prstGeom>
                    <a:noFill/>
                    <a:ln>
                      <a:noFill/>
                    </a:ln>
                  </pic:spPr>
                </pic:pic>
              </a:graphicData>
            </a:graphic>
          </wp:inline>
        </w:drawing>
      </w:r>
    </w:p>
    <w:p w:rsidR="0062286F" w:rsidRDefault="0062286F" w:rsidP="0062286F"/>
    <w:p w:rsidR="0062286F" w:rsidRDefault="0062286F" w:rsidP="0062286F">
      <w:r w:rsidRPr="00AF3026">
        <w:t xml:space="preserve">2012 and 2015 </w:t>
      </w:r>
      <w:r>
        <w:t xml:space="preserve">data on 10/6 internet is from Connected Nations, is in </w:t>
      </w:r>
      <w:r w:rsidR="00C76D3E">
        <w:t>open access. Used as-</w:t>
      </w:r>
      <w:r>
        <w:t>is</w:t>
      </w:r>
      <w:r w:rsidR="00C76D3E">
        <w:t>,</w:t>
      </w:r>
      <w:r>
        <w:t xml:space="preserve"> to show changes. The map shows % h</w:t>
      </w:r>
      <w:r w:rsidR="00C76D3E">
        <w:t>ouseholds that have access</w:t>
      </w:r>
      <w:r>
        <w:t xml:space="preserve"> to 10/6 internet in that county (to meet federal guideline), and what % does not. Th</w:t>
      </w:r>
      <w:r w:rsidR="00C76D3E">
        <w:t xml:space="preserve">e background shows how much </w:t>
      </w:r>
      <w:r>
        <w:t xml:space="preserve">coverage </w:t>
      </w:r>
      <w:r w:rsidR="00C76D3E">
        <w:t xml:space="preserve">has </w:t>
      </w:r>
      <w:r>
        <w:t>changed from 2012 to 2015.</w:t>
      </w:r>
    </w:p>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r>
        <w:lastRenderedPageBreak/>
        <w:t xml:space="preserve">Figure 6. </w:t>
      </w:r>
    </w:p>
    <w:p w:rsidR="0062286F" w:rsidRPr="00AF3026" w:rsidRDefault="0062286F" w:rsidP="0062286F">
      <w:r>
        <w:rPr>
          <w:noProof/>
        </w:rPr>
        <w:drawing>
          <wp:inline distT="0" distB="0" distL="0" distR="0" wp14:anchorId="2DD3AB57" wp14:editId="2C60ED64">
            <wp:extent cx="6838950" cy="550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0" cy="5505450"/>
                    </a:xfrm>
                    <a:prstGeom prst="rect">
                      <a:avLst/>
                    </a:prstGeom>
                    <a:noFill/>
                    <a:ln>
                      <a:noFill/>
                    </a:ln>
                  </pic:spPr>
                </pic:pic>
              </a:graphicData>
            </a:graphic>
          </wp:inline>
        </w:drawing>
      </w:r>
    </w:p>
    <w:p w:rsidR="0062286F" w:rsidRDefault="0062286F" w:rsidP="0062286F">
      <w:r>
        <w:t>The map shows % households that have availability to 10/6 internet in that county (to meet federal guideline), and what % does not. The background shows % rural population in that county as of 2010 Census.</w:t>
      </w:r>
    </w:p>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Default="0062286F" w:rsidP="0062286F"/>
    <w:p w:rsidR="0062286F" w:rsidRPr="00111012" w:rsidRDefault="0062286F" w:rsidP="0062286F">
      <w:r w:rsidRPr="00111012">
        <w:lastRenderedPageBreak/>
        <w:t>Figure 7</w:t>
      </w:r>
    </w:p>
    <w:p w:rsidR="0062286F" w:rsidRDefault="006D702C" w:rsidP="0062286F">
      <w:pPr>
        <w:rPr>
          <w:u w:val="single"/>
        </w:rPr>
      </w:pPr>
      <w:r>
        <w:rPr>
          <w:noProof/>
          <w:u w:val="single"/>
        </w:rPr>
        <w:drawing>
          <wp:inline distT="0" distB="0" distL="0" distR="0">
            <wp:extent cx="6858000" cy="64964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496493"/>
                    </a:xfrm>
                    <a:prstGeom prst="rect">
                      <a:avLst/>
                    </a:prstGeom>
                    <a:noFill/>
                    <a:ln>
                      <a:noFill/>
                    </a:ln>
                  </pic:spPr>
                </pic:pic>
              </a:graphicData>
            </a:graphic>
          </wp:inline>
        </w:drawing>
      </w:r>
    </w:p>
    <w:p w:rsidR="006D702C" w:rsidRDefault="006D702C" w:rsidP="0062286F">
      <w:pPr>
        <w:rPr>
          <w:u w:val="single"/>
        </w:rPr>
      </w:pPr>
    </w:p>
    <w:p w:rsidR="0062286F" w:rsidRDefault="0062286F" w:rsidP="0062286F">
      <w:r>
        <w:t>I sorted out the raw data a bit, and was able to build a map. I did not use 2007, because it is very incomplete and somewhat erroneous I though. Also I did not inclu</w:t>
      </w:r>
      <w:r w:rsidR="00C76D3E">
        <w:t>de cases where there is less tha</w:t>
      </w:r>
      <w:r>
        <w:t>n 10 IP in the analysis.</w:t>
      </w:r>
    </w:p>
    <w:p w:rsidR="0062286F" w:rsidRPr="006863AE" w:rsidRDefault="0062286F" w:rsidP="0062286F">
      <w:r>
        <w:t>The map shows our “champion” and “not-so-champion towns” in implementing 10/6</w:t>
      </w:r>
      <w:r w:rsidR="00111012">
        <w:t xml:space="preserve"> Mb</w:t>
      </w:r>
      <w:r>
        <w:t xml:space="preserve"> internet. As a background I showed % households that have </w:t>
      </w:r>
      <w:r w:rsidR="00111012">
        <w:t>access</w:t>
      </w:r>
      <w:r>
        <w:t xml:space="preserve"> to 10/6 </w:t>
      </w:r>
      <w:r w:rsidR="00111012">
        <w:t xml:space="preserve">Mb </w:t>
      </w:r>
      <w:r>
        <w:t>internet</w:t>
      </w:r>
      <w:r w:rsidR="00111012">
        <w:t>.</w:t>
      </w:r>
    </w:p>
    <w:p w:rsidR="0062286F" w:rsidRDefault="0062286F" w:rsidP="0062286F">
      <w:pPr>
        <w:ind w:left="360"/>
      </w:pPr>
    </w:p>
    <w:p w:rsidR="0062286F" w:rsidRPr="004B4374" w:rsidRDefault="0062286F" w:rsidP="0062286F"/>
    <w:p w:rsidR="00FF4243" w:rsidRDefault="00FF4243" w:rsidP="0062286F">
      <w:r>
        <w:rPr>
          <w:u w:val="single"/>
        </w:rPr>
        <w:lastRenderedPageBreak/>
        <w:t xml:space="preserve">Reference:  </w:t>
      </w:r>
      <w:r>
        <w:t xml:space="preserve">2012 Connected nation data on 6/10 Mb internet was taken from here, only place I could find it on the internet. I copied values from the map to Excel. </w:t>
      </w:r>
      <w:r w:rsidRPr="0070111E">
        <w:t>https://mn.gov/commerce/images/2012_Broadband_Annual_Report.pdf</w:t>
      </w:r>
    </w:p>
    <w:p w:rsidR="00FF4243" w:rsidRDefault="00FF4243" w:rsidP="00AE190D">
      <w:pPr>
        <w:rPr>
          <w:b/>
          <w:u w:val="single"/>
        </w:rPr>
      </w:pPr>
    </w:p>
    <w:p w:rsidR="00FF4243" w:rsidRDefault="00FF4243" w:rsidP="00AE190D">
      <w:pPr>
        <w:rPr>
          <w:b/>
          <w:u w:val="single"/>
        </w:rPr>
      </w:pPr>
      <w:r>
        <w:rPr>
          <w:b/>
          <w:u w:val="single"/>
        </w:rPr>
        <w:t>Part 2. Statistical analysis</w:t>
      </w:r>
    </w:p>
    <w:p w:rsidR="006179B2" w:rsidRPr="00AE190D" w:rsidRDefault="00323C39" w:rsidP="00AE190D">
      <w:pPr>
        <w:rPr>
          <w:b/>
          <w:u w:val="single"/>
        </w:rPr>
      </w:pPr>
      <w:r w:rsidRPr="00AE190D">
        <w:rPr>
          <w:b/>
          <w:u w:val="single"/>
        </w:rPr>
        <w:t>Methods</w:t>
      </w:r>
    </w:p>
    <w:p w:rsidR="0010001A" w:rsidRDefault="0010001A" w:rsidP="0010001A">
      <w:pPr>
        <w:pStyle w:val="ListParagraph"/>
        <w:numPr>
          <w:ilvl w:val="0"/>
          <w:numId w:val="1"/>
        </w:numPr>
      </w:pPr>
      <w:r>
        <w:t>Since this is not an article, but a “drafty” report, I’ll be brief. All data and a couple of statistical analyses are available at your disposal. If you have any questions,</w:t>
      </w:r>
      <w:r w:rsidR="0057071C">
        <w:t xml:space="preserve"> please ask</w:t>
      </w:r>
      <w:r>
        <w:t>.</w:t>
      </w:r>
    </w:p>
    <w:p w:rsidR="0010001A" w:rsidRDefault="0010001A" w:rsidP="0010001A">
      <w:pPr>
        <w:pStyle w:val="ListParagraph"/>
        <w:numPr>
          <w:ilvl w:val="0"/>
          <w:numId w:val="1"/>
        </w:numPr>
      </w:pPr>
      <w:r>
        <w:t xml:space="preserve">The first goal was to see what </w:t>
      </w:r>
      <w:r w:rsidR="00C76D3E">
        <w:t>factors impact</w:t>
      </w:r>
      <w:r>
        <w:t xml:space="preserve"> annual broadband speed change (e.g. acceleration), in MN cities. The second goal was to see what characteristics </w:t>
      </w:r>
      <w:r w:rsidR="00B754F5">
        <w:t xml:space="preserve">are common for </w:t>
      </w:r>
      <w:r>
        <w:t>to</w:t>
      </w:r>
      <w:r w:rsidR="0086514B">
        <w:t>wns with fastest internet speeds.</w:t>
      </w:r>
    </w:p>
    <w:p w:rsidR="00AD232D" w:rsidRDefault="00AD232D" w:rsidP="00AD232D">
      <w:pPr>
        <w:pStyle w:val="ListParagraph"/>
        <w:numPr>
          <w:ilvl w:val="0"/>
          <w:numId w:val="1"/>
        </w:numPr>
      </w:pPr>
      <w:r>
        <w:t>Original dataset had 354 towns.</w:t>
      </w:r>
      <w:r w:rsidRPr="00AD232D">
        <w:t xml:space="preserve"> </w:t>
      </w:r>
      <w:r>
        <w:t xml:space="preserve">Only towns that had at least one quarterly observation </w:t>
      </w:r>
      <w:r w:rsidR="00323C39">
        <w:t>during each year from 2008 to 2015</w:t>
      </w:r>
      <w:r>
        <w:t xml:space="preserve"> were used. The rest of the data feels too truncated and incomplete. Final dataset has 125 towns out of 68 MN counties. </w:t>
      </w:r>
      <w:r w:rsidR="0010001A">
        <w:t>The towns are in Excel and on the map.</w:t>
      </w:r>
    </w:p>
    <w:p w:rsidR="0010001A" w:rsidRDefault="00C76D3E" w:rsidP="0010001A">
      <w:pPr>
        <w:pStyle w:val="ListParagraph"/>
        <w:numPr>
          <w:ilvl w:val="0"/>
          <w:numId w:val="1"/>
        </w:numPr>
      </w:pPr>
      <w:r>
        <w:t>I ra</w:t>
      </w:r>
      <w:r w:rsidR="0010001A">
        <w:t>n</w:t>
      </w:r>
      <w:r>
        <w:t xml:space="preserve"> 200 alternative models</w:t>
      </w:r>
      <w:r w:rsidR="00323C39">
        <w:t xml:space="preserve"> with different factors and </w:t>
      </w:r>
      <w:r w:rsidR="0010001A">
        <w:t xml:space="preserve">interaction combinations to get a good feel of the data. </w:t>
      </w:r>
    </w:p>
    <w:p w:rsidR="00323C39" w:rsidRDefault="00323C39" w:rsidP="00323C39">
      <w:pPr>
        <w:pStyle w:val="ListParagraph"/>
        <w:numPr>
          <w:ilvl w:val="0"/>
          <w:numId w:val="1"/>
        </w:numPr>
      </w:pPr>
      <w:r>
        <w:t xml:space="preserve">The variables tested are shown in the table below. </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368"/>
        <w:gridCol w:w="3165"/>
      </w:tblGrid>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code</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description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source</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X</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latitude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Y</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longtitude</w:t>
            </w:r>
            <w:proofErr w:type="spellEnd"/>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name_city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city name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spzb_zones</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StatePlane</w:t>
            </w:r>
            <w:proofErr w:type="spellEnd"/>
            <w:r w:rsidRPr="00AE190D">
              <w:rPr>
                <w:rFonts w:ascii="Calibri" w:eastAsia="Times New Roman" w:hAnsi="Calibri" w:cs="Times New Roman"/>
                <w:color w:val="000000"/>
                <w:sz w:val="14"/>
              </w:rPr>
              <w:t xml:space="preserve"> Zone (1-North, 2-Central, 3-South)</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landareameters_city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city land area in meters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waterareameters_city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city water area in meters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MN DNR</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population_city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total city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malepop_city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male city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femalepo_city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female city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whitepop_city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white city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indianpop_city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indian</w:t>
            </w:r>
            <w:proofErr w:type="spellEnd"/>
            <w:r w:rsidRPr="00AE190D">
              <w:rPr>
                <w:rFonts w:ascii="Calibri" w:eastAsia="Times New Roman" w:hAnsi="Calibri" w:cs="Times New Roman"/>
                <w:color w:val="000000"/>
                <w:sz w:val="14"/>
              </w:rPr>
              <w:t xml:space="preserve"> city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HHnumber_city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number of city </w:t>
            </w:r>
            <w:proofErr w:type="spellStart"/>
            <w:r w:rsidRPr="00AE190D">
              <w:rPr>
                <w:rFonts w:ascii="Calibri" w:eastAsia="Times New Roman" w:hAnsi="Calibri" w:cs="Times New Roman"/>
                <w:color w:val="000000"/>
                <w:sz w:val="14"/>
              </w:rPr>
              <w:t>hoseholds</w:t>
            </w:r>
            <w:proofErr w:type="spellEnd"/>
            <w:r w:rsidRPr="00AE190D">
              <w:rPr>
                <w:rFonts w:ascii="Calibri" w:eastAsia="Times New Roman" w:hAnsi="Calibri" w:cs="Times New Roman"/>
                <w:color w:val="000000"/>
                <w:sz w:val="14"/>
              </w:rPr>
              <w:t xml:space="preserve"> </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agemedian_city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median city age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agemedianmale_city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median male age </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agemedian_female</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median female age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HHsize_city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household size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landareamiles_city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city land area In miles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GIS data</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popdensity_city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population density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Census 10 and MN </w:t>
            </w:r>
            <w:proofErr w:type="spellStart"/>
            <w:r w:rsidRPr="00AE190D">
              <w:rPr>
                <w:rFonts w:ascii="Calibri" w:eastAsia="Times New Roman" w:hAnsi="Calibri" w:cs="Times New Roman"/>
                <w:color w:val="000000"/>
                <w:sz w:val="14"/>
              </w:rPr>
              <w:t>DNRdata</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HHdensity_city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household density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Census 10 and MN </w:t>
            </w:r>
            <w:proofErr w:type="spellStart"/>
            <w:r w:rsidRPr="00AE190D">
              <w:rPr>
                <w:rFonts w:ascii="Calibri" w:eastAsia="Times New Roman" w:hAnsi="Calibri" w:cs="Times New Roman"/>
                <w:color w:val="000000"/>
                <w:sz w:val="14"/>
              </w:rPr>
              <w:t>DNRdata</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percindian_city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peccent</w:t>
            </w:r>
            <w:proofErr w:type="spellEnd"/>
            <w:r w:rsidRPr="00AE190D">
              <w:rPr>
                <w:rFonts w:ascii="Calibri" w:eastAsia="Times New Roman" w:hAnsi="Calibri" w:cs="Times New Roman"/>
                <w:color w:val="000000"/>
                <w:sz w:val="14"/>
              </w:rPr>
              <w:t xml:space="preserve"> </w:t>
            </w:r>
            <w:proofErr w:type="spellStart"/>
            <w:r w:rsidRPr="00AE190D">
              <w:rPr>
                <w:rFonts w:ascii="Calibri" w:eastAsia="Times New Roman" w:hAnsi="Calibri" w:cs="Times New Roman"/>
                <w:color w:val="000000"/>
                <w:sz w:val="14"/>
              </w:rPr>
              <w:t>indian</w:t>
            </w:r>
            <w:proofErr w:type="spellEnd"/>
            <w:r w:rsidRPr="00AE190D">
              <w:rPr>
                <w:rFonts w:ascii="Calibri" w:eastAsia="Times New Roman" w:hAnsi="Calibri" w:cs="Times New Roman"/>
                <w:color w:val="000000"/>
                <w:sz w:val="14"/>
              </w:rPr>
              <w:t xml:space="preserve">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Census 10 and MN </w:t>
            </w:r>
            <w:proofErr w:type="spellStart"/>
            <w:r w:rsidRPr="00AE190D">
              <w:rPr>
                <w:rFonts w:ascii="Calibri" w:eastAsia="Times New Roman" w:hAnsi="Calibri" w:cs="Times New Roman"/>
                <w:color w:val="000000"/>
                <w:sz w:val="14"/>
              </w:rPr>
              <w:t>DNRdata</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percentmal_city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percent male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Census 10 and MN </w:t>
            </w:r>
            <w:proofErr w:type="spellStart"/>
            <w:r w:rsidRPr="00AE190D">
              <w:rPr>
                <w:rFonts w:ascii="Calibri" w:eastAsia="Times New Roman" w:hAnsi="Calibri" w:cs="Times New Roman"/>
                <w:color w:val="000000"/>
                <w:sz w:val="14"/>
              </w:rPr>
              <w:t>DNRdata</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ave2008</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2008</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ave2009</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2009</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ave2010</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2010</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ave2011</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2011</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ave2012</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2012</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ave2013</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2013</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ave2014</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2014</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ave2015</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speed in 2015</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percchange0809</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2008 to 2009</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percchange0910</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2009 to 2010</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percchange1011</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2010 to 2011</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percchange1112</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2011 to 2012</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percchange1213</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2012 to 2013</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percchange1314</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2013 to 2014</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percchange1415</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speed change from 2014 to 2015</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medianannualchange106_city</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mediana</w:t>
            </w:r>
            <w:proofErr w:type="spellEnd"/>
            <w:r w:rsidRPr="00AE190D">
              <w:rPr>
                <w:rFonts w:ascii="Calibri" w:eastAsia="Times New Roman" w:hAnsi="Calibri" w:cs="Times New Roman"/>
                <w:color w:val="000000"/>
                <w:sz w:val="14"/>
              </w:rPr>
              <w:t xml:space="preserve"> annual speed change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aveannualchange_city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annual speed change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max2008</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2008</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max2009</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2009</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max2010</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2010</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max2011</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2011</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max2012</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2012</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max2013</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2013</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max2014</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2014</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max2015</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maximum speed in 2015</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avemaxnnualchange_city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average max annual speed change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from Akamai</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lastRenderedPageBreak/>
              <w:t>name_cnt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county name</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areameters_cnt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county area in meters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perimmeters_cnt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county perimeter in meters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106perccover2012_cnt</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percen</w:t>
            </w:r>
            <w:proofErr w:type="spellEnd"/>
            <w:r w:rsidRPr="00AE190D">
              <w:rPr>
                <w:rFonts w:ascii="Calibri" w:eastAsia="Times New Roman" w:hAnsi="Calibri" w:cs="Times New Roman"/>
                <w:color w:val="000000"/>
                <w:sz w:val="14"/>
              </w:rPr>
              <w:t xml:space="preserve"> coverage with 10/6 internet in 2012</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ConnectedNation</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106perccov2015_cnt</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percen</w:t>
            </w:r>
            <w:proofErr w:type="spellEnd"/>
            <w:r w:rsidRPr="00AE190D">
              <w:rPr>
                <w:rFonts w:ascii="Calibri" w:eastAsia="Times New Roman" w:hAnsi="Calibri" w:cs="Times New Roman"/>
                <w:color w:val="000000"/>
                <w:sz w:val="14"/>
              </w:rPr>
              <w:t xml:space="preserve"> coverage with 10/6 internet in 2015</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ConnectedNation</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aveannual106change_cnt</w:t>
            </w:r>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annual difference between 2012 and  2015 10/6 coverage </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w:t>
            </w:r>
            <w:proofErr w:type="spellStart"/>
            <w:r w:rsidRPr="00AE190D">
              <w:rPr>
                <w:rFonts w:ascii="Calibri" w:eastAsia="Times New Roman" w:hAnsi="Calibri" w:cs="Times New Roman"/>
                <w:color w:val="000000"/>
                <w:sz w:val="14"/>
              </w:rPr>
              <w:t>ConnectedNation</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percchangeannual_cnt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percent annual difference between 2012 and  2015 10/6 coverage </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calculated from </w:t>
            </w:r>
            <w:proofErr w:type="spellStart"/>
            <w:r w:rsidRPr="00AE190D">
              <w:rPr>
                <w:rFonts w:ascii="Calibri" w:eastAsia="Times New Roman" w:hAnsi="Calibri" w:cs="Times New Roman"/>
                <w:color w:val="000000"/>
                <w:sz w:val="14"/>
              </w:rPr>
              <w:t>ConnectedNation</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incomeperpers_cnt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income per capita,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medianHHincome_cnt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income per household,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population_cnt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county population</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citytocountypopperc</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percent population, city to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Hhnum_cnt</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number of </w:t>
            </w:r>
            <w:proofErr w:type="spellStart"/>
            <w:r w:rsidRPr="00AE190D">
              <w:rPr>
                <w:rFonts w:ascii="Calibri" w:eastAsia="Times New Roman" w:hAnsi="Calibri" w:cs="Times New Roman"/>
                <w:color w:val="000000"/>
                <w:sz w:val="14"/>
              </w:rPr>
              <w:t>hoseholds</w:t>
            </w:r>
            <w:proofErr w:type="spellEnd"/>
            <w:r w:rsidRPr="00AE190D">
              <w:rPr>
                <w:rFonts w:ascii="Calibri" w:eastAsia="Times New Roman" w:hAnsi="Calibri" w:cs="Times New Roman"/>
                <w:color w:val="000000"/>
                <w:sz w:val="14"/>
              </w:rPr>
              <w:t>,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percentruralpop_county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pecent</w:t>
            </w:r>
            <w:proofErr w:type="spellEnd"/>
            <w:r w:rsidRPr="00AE190D">
              <w:rPr>
                <w:rFonts w:ascii="Calibri" w:eastAsia="Times New Roman" w:hAnsi="Calibri" w:cs="Times New Roman"/>
                <w:color w:val="000000"/>
                <w:sz w:val="14"/>
              </w:rPr>
              <w:t xml:space="preserve"> rural population,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popdensity_cty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population density,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medianage_cty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meian</w:t>
            </w:r>
            <w:proofErr w:type="spellEnd"/>
            <w:r w:rsidRPr="00AE190D">
              <w:rPr>
                <w:rFonts w:ascii="Calibri" w:eastAsia="Times New Roman" w:hAnsi="Calibri" w:cs="Times New Roman"/>
                <w:color w:val="000000"/>
                <w:sz w:val="14"/>
              </w:rPr>
              <w:t xml:space="preserve"> age,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Census 2010</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numproviders_cty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dnumber</w:t>
            </w:r>
            <w:proofErr w:type="spellEnd"/>
            <w:r w:rsidRPr="00AE190D">
              <w:rPr>
                <w:rFonts w:ascii="Calibri" w:eastAsia="Times New Roman" w:hAnsi="Calibri" w:cs="Times New Roman"/>
                <w:color w:val="000000"/>
                <w:sz w:val="14"/>
              </w:rPr>
              <w:t xml:space="preserve"> of providers per county</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ConnectedNation</w:t>
            </w:r>
            <w:proofErr w:type="spellEnd"/>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blandin_cty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Blandin activity in county (1-yes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Ann Tracy</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cooppresent_cnty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coop present in county (1-yes)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Ann Tracy</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college_city</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 xml:space="preserve">college </w:t>
            </w:r>
            <w:proofErr w:type="spellStart"/>
            <w:r w:rsidRPr="00AE190D">
              <w:rPr>
                <w:rFonts w:ascii="Calibri" w:eastAsia="Times New Roman" w:hAnsi="Calibri" w:cs="Times New Roman"/>
                <w:color w:val="000000"/>
                <w:sz w:val="14"/>
              </w:rPr>
              <w:t>precent</w:t>
            </w:r>
            <w:proofErr w:type="spellEnd"/>
            <w:r w:rsidRPr="00AE190D">
              <w:rPr>
                <w:rFonts w:ascii="Calibri" w:eastAsia="Times New Roman" w:hAnsi="Calibri" w:cs="Times New Roman"/>
                <w:color w:val="000000"/>
                <w:sz w:val="14"/>
              </w:rPr>
              <w:t xml:space="preserve"> in city (1-yes)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Wikipedia</w:t>
            </w:r>
          </w:p>
        </w:tc>
      </w:tr>
      <w:tr w:rsidR="0010001A" w:rsidRPr="00AE190D" w:rsidTr="00AE190D">
        <w:trPr>
          <w:trHeight w:val="144"/>
        </w:trPr>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proofErr w:type="spellStart"/>
            <w:r w:rsidRPr="00AE190D">
              <w:rPr>
                <w:rFonts w:ascii="Calibri" w:eastAsia="Times New Roman" w:hAnsi="Calibri" w:cs="Times New Roman"/>
                <w:color w:val="000000"/>
                <w:sz w:val="14"/>
              </w:rPr>
              <w:t>meetfedgoal</w:t>
            </w:r>
            <w:proofErr w:type="spellEnd"/>
          </w:p>
        </w:tc>
        <w:tc>
          <w:tcPr>
            <w:tcW w:w="0" w:type="auto"/>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10/6 internet is available for 95% population in 2015 (1-yes)</w:t>
            </w:r>
          </w:p>
        </w:tc>
        <w:tc>
          <w:tcPr>
            <w:tcW w:w="3165" w:type="dxa"/>
            <w:shd w:val="clear" w:color="auto" w:fill="auto"/>
            <w:noWrap/>
            <w:vAlign w:val="bottom"/>
            <w:hideMark/>
          </w:tcPr>
          <w:p w:rsidR="0010001A" w:rsidRPr="00AE190D" w:rsidRDefault="0010001A" w:rsidP="0010001A">
            <w:pPr>
              <w:spacing w:after="0" w:line="240" w:lineRule="auto"/>
              <w:rPr>
                <w:rFonts w:ascii="Calibri" w:eastAsia="Times New Roman" w:hAnsi="Calibri" w:cs="Times New Roman"/>
                <w:color w:val="000000"/>
                <w:sz w:val="14"/>
              </w:rPr>
            </w:pPr>
            <w:r w:rsidRPr="00AE190D">
              <w:rPr>
                <w:rFonts w:ascii="Calibri" w:eastAsia="Times New Roman" w:hAnsi="Calibri" w:cs="Times New Roman"/>
                <w:color w:val="000000"/>
                <w:sz w:val="14"/>
              </w:rPr>
              <w:t>calculated based on Akamai</w:t>
            </w:r>
          </w:p>
        </w:tc>
      </w:tr>
    </w:tbl>
    <w:p w:rsidR="0010001A" w:rsidRDefault="0010001A" w:rsidP="0010001A">
      <w:pPr>
        <w:pStyle w:val="ListParagraph"/>
        <w:numPr>
          <w:ilvl w:val="0"/>
          <w:numId w:val="1"/>
        </w:numPr>
      </w:pPr>
      <w:r>
        <w:t>The raw data, variable description and their statistical properties (like standard deviations) are provided in the attached Excel file. Please feel free to play with it further. All data and its sources were carefully checked and double-checked for error, so I believe you can skip that step.</w:t>
      </w:r>
    </w:p>
    <w:p w:rsidR="00AD232D" w:rsidRDefault="0010001A" w:rsidP="0010001A">
      <w:pPr>
        <w:pStyle w:val="ListParagraph"/>
        <w:numPr>
          <w:ilvl w:val="0"/>
          <w:numId w:val="1"/>
        </w:numPr>
      </w:pPr>
      <w:r>
        <w:t>Box-Cox was used as guidance for variable transformation. Most of the variables w</w:t>
      </w:r>
      <w:r w:rsidR="00C76D3E">
        <w:t>ere converted into natural log f</w:t>
      </w:r>
      <w:r>
        <w:t xml:space="preserve">unction. </w:t>
      </w:r>
      <w:r w:rsidR="00AD232D">
        <w:t>After transformation, scatterplots</w:t>
      </w:r>
      <w:r w:rsidR="009A2DA4">
        <w:t xml:space="preserve"> and P-P plots were examined </w:t>
      </w:r>
      <w:r>
        <w:t>to make sure distributions and residuals look acceptable. The visuals are also provided in the Excel file.</w:t>
      </w:r>
      <w:r w:rsidRPr="0010001A">
        <w:t xml:space="preserve"> </w:t>
      </w:r>
      <w:r>
        <w:t>VIF tests for multicollinearity showed there is no multicollinearity problem.</w:t>
      </w:r>
    </w:p>
    <w:p w:rsidR="00116814" w:rsidRDefault="00116814" w:rsidP="0010001A">
      <w:pPr>
        <w:pStyle w:val="ListParagraph"/>
        <w:spacing w:after="0" w:line="240" w:lineRule="auto"/>
        <w:rPr>
          <w:rFonts w:ascii="Calibri" w:eastAsia="Times New Roman" w:hAnsi="Calibri" w:cs="Times New Roman"/>
          <w:color w:val="000000"/>
        </w:rPr>
      </w:pPr>
    </w:p>
    <w:p w:rsidR="0010001A" w:rsidRPr="00AE190D" w:rsidRDefault="00AE190D" w:rsidP="00AE190D">
      <w:pPr>
        <w:rPr>
          <w:b/>
          <w:u w:val="single"/>
        </w:rPr>
      </w:pPr>
      <w:r>
        <w:rPr>
          <w:b/>
          <w:u w:val="single"/>
        </w:rPr>
        <w:t>Story</w:t>
      </w:r>
    </w:p>
    <w:p w:rsidR="003027A3" w:rsidRDefault="003027A3" w:rsidP="003027A3">
      <w:r>
        <w:t>The correlation coefficients</w:t>
      </w:r>
      <w:r w:rsidR="0010001A">
        <w:t xml:space="preserve"> between most of the variables are </w:t>
      </w:r>
      <w:r w:rsidR="00B56D62">
        <w:t xml:space="preserve">very </w:t>
      </w:r>
      <w:r w:rsidR="0010001A">
        <w:t>small and insignificant.</w:t>
      </w:r>
      <w:r w:rsidR="00B56D62">
        <w:t xml:space="preserve"> The reason why it took me much longer to finish this project is because I am not used to giv</w:t>
      </w:r>
      <w:r w:rsidR="00C76D3E">
        <w:t>ing</w:t>
      </w:r>
      <w:r w:rsidR="00B56D62">
        <w:t xml:space="preserve"> up before I find at least some associations.</w:t>
      </w:r>
      <w:r w:rsidR="0010001A">
        <w:t xml:space="preserve"> </w:t>
      </w:r>
      <w:r w:rsidR="00B56D62">
        <w:t>Well I got some positive results, but u</w:t>
      </w:r>
      <w:r w:rsidR="00C76D3E">
        <w:t>nderlying statistical evidence is</w:t>
      </w:r>
      <w:r w:rsidR="00B56D62">
        <w:t xml:space="preserve"> pretty weak.</w:t>
      </w:r>
      <w:r>
        <w:t xml:space="preserve"> </w:t>
      </w:r>
      <w:r w:rsidR="00B56D62">
        <w:t>So I would use these results with caution.</w:t>
      </w:r>
      <w:r>
        <w:t xml:space="preserve"> </w:t>
      </w:r>
    </w:p>
    <w:p w:rsidR="00B56D62" w:rsidRDefault="0010001A" w:rsidP="00AE190D">
      <w:r>
        <w:t>When carefully controlled for multicollinearity, the models adjusted R</w:t>
      </w:r>
      <w:r w:rsidRPr="00B56D62">
        <w:rPr>
          <w:vertAlign w:val="superscript"/>
        </w:rPr>
        <w:t xml:space="preserve"> 2</w:t>
      </w:r>
      <w:r w:rsidRPr="00AE190D">
        <w:t xml:space="preserve"> </w:t>
      </w:r>
      <w:r>
        <w:t>never exceeded 30%. It is not a big problem, however, as we are more interested in a single factor effects.</w:t>
      </w:r>
      <w:r w:rsidR="00B56D62">
        <w:t xml:space="preserve"> </w:t>
      </w:r>
      <w:r>
        <w:t xml:space="preserve">The bigger problem is that the significant variables (&gt;0.05) in the model have signs I did not expect them to have. </w:t>
      </w:r>
    </w:p>
    <w:p w:rsidR="0010001A" w:rsidRDefault="0010001A" w:rsidP="00AE190D">
      <w:r>
        <w:t>Good things are that the variables in the model are all statistically significant, and have very low collinearity</w:t>
      </w:r>
      <w:r w:rsidR="00C76D3E">
        <w:t xml:space="preserve"> - which means they do have</w:t>
      </w:r>
      <w:r>
        <w:t xml:space="preserve"> </w:t>
      </w:r>
      <w:r w:rsidR="00B56D62">
        <w:t>“some” effect</w:t>
      </w:r>
      <w:r>
        <w:t xml:space="preserve"> on the dependent variable.</w:t>
      </w:r>
    </w:p>
    <w:p w:rsidR="00B56D62" w:rsidRDefault="0010001A" w:rsidP="00AE190D">
      <w:r>
        <w:t xml:space="preserve">I guess the </w:t>
      </w:r>
      <w:r w:rsidR="00B56D62">
        <w:t>more important and sound findings of my modeling were</w:t>
      </w:r>
      <w:r>
        <w:t xml:space="preserve"> specifying the variables that have nothing to do with internet</w:t>
      </w:r>
      <w:r w:rsidR="00B56D62">
        <w:t xml:space="preserve"> “acceleration”</w:t>
      </w:r>
      <w:r>
        <w:t xml:space="preserve"> or internet speeds</w:t>
      </w:r>
      <w:r w:rsidR="00B56D62">
        <w:t xml:space="preserve"> under any condition</w:t>
      </w:r>
      <w:r>
        <w:t>.</w:t>
      </w:r>
    </w:p>
    <w:p w:rsidR="0010001A" w:rsidRDefault="0010001A" w:rsidP="00AE190D">
      <w:r>
        <w:t xml:space="preserve">I left some of the statistical analysis results in Excel. If you want deeper understanding please check there or ask me. Here I will provide </w:t>
      </w:r>
      <w:r w:rsidR="00B56D62">
        <w:t xml:space="preserve">the summary of results. </w:t>
      </w:r>
    </w:p>
    <w:p w:rsidR="0010001A" w:rsidRPr="00AE190D" w:rsidRDefault="00AE190D" w:rsidP="00AE190D">
      <w:pPr>
        <w:rPr>
          <w:b/>
        </w:rPr>
      </w:pPr>
      <w:r>
        <w:rPr>
          <w:b/>
        </w:rPr>
        <w:t>Results and Conclusions</w:t>
      </w:r>
    </w:p>
    <w:p w:rsidR="0010001A" w:rsidRDefault="0010001A" w:rsidP="00AE190D">
      <w:r w:rsidRPr="003A590E">
        <w:rPr>
          <w:u w:val="single"/>
        </w:rPr>
        <w:t>Model 1</w:t>
      </w:r>
      <w:r>
        <w:t xml:space="preserve">.  The data analysis demonstrates that the largest relative </w:t>
      </w:r>
      <w:r w:rsidRPr="003A590E">
        <w:rPr>
          <w:color w:val="FF0000"/>
        </w:rPr>
        <w:t>annual</w:t>
      </w:r>
      <w:r w:rsidR="0057071C" w:rsidRPr="003A590E">
        <w:rPr>
          <w:color w:val="FF0000"/>
        </w:rPr>
        <w:t xml:space="preserve"> average </w:t>
      </w:r>
      <w:r w:rsidRPr="003A590E">
        <w:rPr>
          <w:color w:val="FF0000"/>
        </w:rPr>
        <w:t xml:space="preserve">increase in internet </w:t>
      </w:r>
      <w:r w:rsidR="0057071C" w:rsidRPr="003A590E">
        <w:rPr>
          <w:color w:val="FF0000"/>
        </w:rPr>
        <w:t>speeds</w:t>
      </w:r>
      <w:r w:rsidRPr="003A590E">
        <w:rPr>
          <w:color w:val="FF0000"/>
        </w:rPr>
        <w:t xml:space="preserve"> in the last 8 years </w:t>
      </w:r>
      <w:r>
        <w:t xml:space="preserve">is observed in the smaller rural cities </w:t>
      </w:r>
      <w:r w:rsidR="0057071C">
        <w:t>that have</w:t>
      </w:r>
      <w:r>
        <w:t xml:space="preserve"> at least a few internet providers available in the area (i.e. stronger competition). The average internet connection speed in 2015 is also</w:t>
      </w:r>
      <w:r w:rsidR="0057071C">
        <w:t xml:space="preserve"> an important factor. B</w:t>
      </w:r>
      <w:r>
        <w:t>asically it</w:t>
      </w:r>
      <w:r w:rsidR="00484FBF">
        <w:t xml:space="preserve"> is</w:t>
      </w:r>
      <w:r>
        <w:t xml:space="preserve"> getting faster where it is already faster. </w:t>
      </w:r>
      <w:r w:rsidR="003A590E">
        <w:t xml:space="preserve">There was also some evidence that </w:t>
      </w:r>
      <w:r>
        <w:t>the cities where coops are present usually demonstrate slower average speed when compared to the cities without the coops</w:t>
      </w:r>
      <w:r w:rsidR="003A590E">
        <w:t>. This is a surprising finding</w:t>
      </w:r>
      <w:r>
        <w:t xml:space="preserve"> which can probably be explained by the fact that coops usually operate in the country side. </w:t>
      </w:r>
    </w:p>
    <w:p w:rsidR="003027A3" w:rsidRDefault="003027A3" w:rsidP="003027A3">
      <w:pPr>
        <w:jc w:val="center"/>
      </w:pPr>
      <w:r>
        <w:t>Ln Population (Y) vs ln Average Annual Speed Change 2008-2015 (X)</w:t>
      </w:r>
    </w:p>
    <w:p w:rsidR="003027A3" w:rsidRDefault="003027A3" w:rsidP="003027A3">
      <w:pPr>
        <w:jc w:val="center"/>
      </w:pPr>
      <w:r>
        <w:rPr>
          <w:noProof/>
        </w:rPr>
        <w:lastRenderedPageBreak/>
        <w:drawing>
          <wp:inline distT="0" distB="0" distL="0" distR="0" wp14:anchorId="3EE046F8" wp14:editId="13287FCB">
            <wp:extent cx="4250132" cy="2553004"/>
            <wp:effectExtent l="0" t="0" r="1714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27A3" w:rsidRDefault="003027A3" w:rsidP="003027A3">
      <w:pPr>
        <w:jc w:val="center"/>
      </w:pPr>
      <w:r>
        <w:t xml:space="preserve"># </w:t>
      </w:r>
      <w:proofErr w:type="gramStart"/>
      <w:r>
        <w:t>of</w:t>
      </w:r>
      <w:proofErr w:type="gramEnd"/>
      <w:r>
        <w:t xml:space="preserve"> providers (Y) vs Average Annual Speed Change 2008-20015 (X)</w:t>
      </w:r>
    </w:p>
    <w:p w:rsidR="003027A3" w:rsidRDefault="003027A3" w:rsidP="003027A3">
      <w:pPr>
        <w:jc w:val="center"/>
      </w:pPr>
    </w:p>
    <w:p w:rsidR="003027A3" w:rsidRDefault="003027A3" w:rsidP="003027A3">
      <w:pPr>
        <w:jc w:val="center"/>
      </w:pPr>
      <w:r>
        <w:rPr>
          <w:noProof/>
        </w:rPr>
        <w:drawing>
          <wp:inline distT="0" distB="0" distL="0" distR="0" wp14:anchorId="13A53A8D" wp14:editId="2C75DBAE">
            <wp:extent cx="4198925" cy="2523744"/>
            <wp:effectExtent l="0" t="0" r="1143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590E" w:rsidRDefault="003A590E" w:rsidP="003A590E">
      <w:pPr>
        <w:jc w:val="center"/>
      </w:pPr>
      <w:r>
        <w:t>Ln Average Speed in 2015 (Y) vs ln Average Annual Speed Change 2008-2015 (X)</w:t>
      </w:r>
    </w:p>
    <w:p w:rsidR="003A590E" w:rsidRDefault="003A590E" w:rsidP="003A590E">
      <w:pPr>
        <w:jc w:val="center"/>
      </w:pPr>
      <w:r>
        <w:rPr>
          <w:noProof/>
        </w:rPr>
        <w:drawing>
          <wp:inline distT="0" distB="0" distL="0" distR="0" wp14:anchorId="4A3A5CE4" wp14:editId="3C0A8619">
            <wp:extent cx="4345229" cy="2538374"/>
            <wp:effectExtent l="0" t="0" r="1778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001A" w:rsidRDefault="0010001A" w:rsidP="00AE190D">
      <w:r>
        <w:lastRenderedPageBreak/>
        <w:t xml:space="preserve"> </w:t>
      </w:r>
      <w:r w:rsidR="003A590E">
        <w:t>T</w:t>
      </w:r>
      <w:r>
        <w:t xml:space="preserve">he factors that never showed any </w:t>
      </w:r>
      <w:r w:rsidR="003A590E">
        <w:t xml:space="preserve">link </w:t>
      </w:r>
      <w:r>
        <w:t>to average speed increase include median age, rac</w:t>
      </w:r>
      <w:r w:rsidR="00484FBF">
        <w:t>e and gender composition (like W</w:t>
      </w:r>
      <w:r>
        <w:t>hite vs</w:t>
      </w:r>
      <w:r w:rsidR="00484FBF">
        <w:t>.</w:t>
      </w:r>
      <w:r>
        <w:t xml:space="preserve"> Native American, household size</w:t>
      </w:r>
      <w:r w:rsidR="00484FBF">
        <w:t>,</w:t>
      </w:r>
      <w:r>
        <w:t xml:space="preserve"> median household or per capita income, presence of college in town, town population density, a ratio of town population vs. county population, and whether the county in which </w:t>
      </w:r>
      <w:r w:rsidR="00484FBF">
        <w:t xml:space="preserve">the </w:t>
      </w:r>
      <w:r>
        <w:t xml:space="preserve">town is located is predominantly rural or urban.  </w:t>
      </w:r>
    </w:p>
    <w:p w:rsidR="0010001A" w:rsidRDefault="0010001A" w:rsidP="00AE190D">
      <w:r w:rsidRPr="003A590E">
        <w:rPr>
          <w:u w:val="single"/>
        </w:rPr>
        <w:t>Model 2.</w:t>
      </w:r>
      <w:r>
        <w:t xml:space="preserve"> </w:t>
      </w:r>
      <w:r w:rsidR="003A590E">
        <w:t xml:space="preserve"> The </w:t>
      </w:r>
      <w:r>
        <w:t xml:space="preserve">characteristics of towns that feature the </w:t>
      </w:r>
      <w:r w:rsidRPr="003A590E">
        <w:rPr>
          <w:color w:val="FF0000"/>
        </w:rPr>
        <w:t>fastest</w:t>
      </w:r>
      <w:r w:rsidR="003A590E" w:rsidRPr="003A590E">
        <w:rPr>
          <w:color w:val="FF0000"/>
        </w:rPr>
        <w:t xml:space="preserve"> internet </w:t>
      </w:r>
      <w:r w:rsidR="003A590E">
        <w:t xml:space="preserve">in Minnesota in 2015 </w:t>
      </w:r>
      <w:r>
        <w:t xml:space="preserve">usually </w:t>
      </w:r>
      <w:r w:rsidR="008677FD">
        <w:t xml:space="preserve">are larger population, college, and that </w:t>
      </w:r>
      <w:r w:rsidR="00484FBF">
        <w:t xml:space="preserve">the </w:t>
      </w:r>
      <w:r w:rsidR="008677FD">
        <w:t xml:space="preserve">city is located in </w:t>
      </w:r>
      <w:r w:rsidR="00484FBF">
        <w:t>a county</w:t>
      </w:r>
      <w:r w:rsidR="008677FD">
        <w:t xml:space="preserve"> with </w:t>
      </w:r>
      <w:r w:rsidR="00484FBF">
        <w:t xml:space="preserve">a </w:t>
      </w:r>
      <w:r w:rsidR="008677FD">
        <w:t>high percent of urban population</w:t>
      </w:r>
      <w:r>
        <w:t xml:space="preserve">. These towns also continuously demonstrate faster than average increase in internet speeds on </w:t>
      </w:r>
      <w:r w:rsidR="00484FBF">
        <w:t xml:space="preserve">an </w:t>
      </w:r>
      <w:r>
        <w:t xml:space="preserve">annual basis. The data also showed some </w:t>
      </w:r>
      <w:r w:rsidR="00484FBF">
        <w:t>(very) limited evidence that a</w:t>
      </w:r>
      <w:r>
        <w:t xml:space="preserve"> higher medium income</w:t>
      </w:r>
      <w:r w:rsidR="008677FD">
        <w:t xml:space="preserve"> and </w:t>
      </w:r>
      <w:r w:rsidR="00484FBF">
        <w:t xml:space="preserve">lower </w:t>
      </w:r>
      <w:r w:rsidR="008677FD">
        <w:t xml:space="preserve">age </w:t>
      </w:r>
      <w:r w:rsidR="00FF4243">
        <w:t>result in faster internet.</w:t>
      </w:r>
      <w:r>
        <w:t xml:space="preserve"> But the latter two statements really require more data/research.</w:t>
      </w:r>
    </w:p>
    <w:p w:rsidR="003A590E" w:rsidRDefault="008677FD" w:rsidP="003A590E">
      <w:pPr>
        <w:jc w:val="center"/>
      </w:pPr>
      <w:r>
        <w:t xml:space="preserve">Ln Population (Y) vs </w:t>
      </w:r>
      <w:r w:rsidR="003A590E">
        <w:t>ln Average Speed 2015 (</w:t>
      </w:r>
      <w:r>
        <w:t>X</w:t>
      </w:r>
      <w:r w:rsidR="003A590E">
        <w:t xml:space="preserve">) </w:t>
      </w:r>
    </w:p>
    <w:p w:rsidR="003A590E" w:rsidRDefault="003A590E" w:rsidP="00AE190D"/>
    <w:p w:rsidR="003A590E" w:rsidRDefault="003A590E" w:rsidP="003A590E">
      <w:pPr>
        <w:jc w:val="center"/>
      </w:pPr>
      <w:r>
        <w:rPr>
          <w:noProof/>
        </w:rPr>
        <w:drawing>
          <wp:inline distT="0" distB="0" distL="0" distR="0" wp14:anchorId="53433BCF" wp14:editId="05A1599A">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77FD" w:rsidRDefault="008677FD" w:rsidP="008677FD">
      <w:pPr>
        <w:jc w:val="center"/>
      </w:pPr>
      <w:r>
        <w:t xml:space="preserve">% Rural Population in the County (Y) vs ln Average Speed 2015 (X) </w:t>
      </w:r>
    </w:p>
    <w:p w:rsidR="003A590E" w:rsidRDefault="003A590E" w:rsidP="003A590E">
      <w:pPr>
        <w:jc w:val="center"/>
      </w:pPr>
      <w:r>
        <w:rPr>
          <w:noProof/>
        </w:rPr>
        <w:drawing>
          <wp:inline distT="0" distB="0" distL="0" distR="0" wp14:anchorId="53347C4B" wp14:editId="21D8A82E">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1012" w:rsidRDefault="00111012" w:rsidP="008677FD">
      <w:pPr>
        <w:jc w:val="center"/>
      </w:pPr>
    </w:p>
    <w:p w:rsidR="008677FD" w:rsidRDefault="008677FD" w:rsidP="008677FD">
      <w:pPr>
        <w:jc w:val="center"/>
      </w:pPr>
      <w:r>
        <w:lastRenderedPageBreak/>
        <w:t xml:space="preserve">College City (1=Yes) (Y) vs ln Average Speed 2015 (X) </w:t>
      </w:r>
    </w:p>
    <w:p w:rsidR="008677FD" w:rsidRDefault="008677FD" w:rsidP="003A590E">
      <w:pPr>
        <w:jc w:val="center"/>
      </w:pPr>
    </w:p>
    <w:p w:rsidR="008677FD" w:rsidRDefault="008677FD" w:rsidP="003A590E">
      <w:pPr>
        <w:jc w:val="center"/>
      </w:pPr>
      <w:r>
        <w:rPr>
          <w:noProof/>
        </w:rPr>
        <w:drawing>
          <wp:inline distT="0" distB="0" distL="0" distR="0" wp14:anchorId="2A3BB692" wp14:editId="255D7049">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001A" w:rsidRDefault="0010001A" w:rsidP="00AE190D">
      <w:r>
        <w:t>Factor</w:t>
      </w:r>
      <w:r w:rsidR="00484FBF">
        <w:t>s</w:t>
      </w:r>
      <w:r>
        <w:t xml:space="preserve"> that showed no effect on broadband speeds include </w:t>
      </w:r>
      <w:r w:rsidR="003A590E">
        <w:t>city location</w:t>
      </w:r>
      <w:r w:rsidR="00484FBF">
        <w:t xml:space="preserve">, </w:t>
      </w:r>
      <w:r>
        <w:t>population or household density, gender or race composition or number of providers.</w:t>
      </w:r>
    </w:p>
    <w:p w:rsidR="0010001A" w:rsidRDefault="0010001A" w:rsidP="0010001A">
      <w:pPr>
        <w:pStyle w:val="ListParagraph"/>
      </w:pPr>
    </w:p>
    <w:p w:rsidR="0010001A" w:rsidRDefault="0010001A" w:rsidP="0010001A">
      <w:pPr>
        <w:pStyle w:val="ListParagraph"/>
      </w:pPr>
      <w:r>
        <w:t>The important factors are summarized in Table 1.</w:t>
      </w:r>
    </w:p>
    <w:p w:rsidR="0010001A" w:rsidRDefault="0010001A" w:rsidP="0010001A">
      <w:pPr>
        <w:pStyle w:val="ListParagraph"/>
      </w:pPr>
    </w:p>
    <w:tbl>
      <w:tblPr>
        <w:tblStyle w:val="TableGrid"/>
        <w:tblW w:w="0" w:type="auto"/>
        <w:tblInd w:w="720" w:type="dxa"/>
        <w:tblLook w:val="04A0" w:firstRow="1" w:lastRow="0" w:firstColumn="1" w:lastColumn="0" w:noHBand="0" w:noVBand="1"/>
      </w:tblPr>
      <w:tblGrid>
        <w:gridCol w:w="4788"/>
        <w:gridCol w:w="4788"/>
      </w:tblGrid>
      <w:tr w:rsidR="0010001A" w:rsidTr="0010001A">
        <w:tc>
          <w:tcPr>
            <w:tcW w:w="4788" w:type="dxa"/>
          </w:tcPr>
          <w:p w:rsidR="0010001A" w:rsidRDefault="0010001A" w:rsidP="0010001A">
            <w:pPr>
              <w:pStyle w:val="ListParagraph"/>
              <w:ind w:left="0"/>
            </w:pPr>
            <w:r>
              <w:t xml:space="preserve">Factors of Broadband acceleration  </w:t>
            </w:r>
          </w:p>
        </w:tc>
        <w:tc>
          <w:tcPr>
            <w:tcW w:w="4788" w:type="dxa"/>
          </w:tcPr>
          <w:p w:rsidR="0010001A" w:rsidRDefault="0010001A" w:rsidP="0010001A">
            <w:pPr>
              <w:pStyle w:val="ListParagraph"/>
              <w:ind w:left="0"/>
            </w:pPr>
            <w:r>
              <w:t xml:space="preserve">Factors of Broadband speed </w:t>
            </w:r>
          </w:p>
        </w:tc>
      </w:tr>
      <w:tr w:rsidR="0010001A" w:rsidTr="0010001A">
        <w:tc>
          <w:tcPr>
            <w:tcW w:w="4788" w:type="dxa"/>
          </w:tcPr>
          <w:p w:rsidR="0010001A" w:rsidRDefault="0057071C" w:rsidP="0010001A">
            <w:pPr>
              <w:pStyle w:val="ListParagraph"/>
              <w:ind w:left="0"/>
            </w:pPr>
            <w:r>
              <w:t>City population</w:t>
            </w:r>
          </w:p>
          <w:p w:rsidR="0010001A" w:rsidRDefault="0010001A" w:rsidP="0010001A">
            <w:pPr>
              <w:pStyle w:val="ListParagraph"/>
              <w:ind w:left="0"/>
            </w:pPr>
            <w:r>
              <w:t>Average internet speed in the area</w:t>
            </w:r>
          </w:p>
          <w:p w:rsidR="0010001A" w:rsidRDefault="0057071C" w:rsidP="0010001A">
            <w:pPr>
              <w:pStyle w:val="ListParagraph"/>
              <w:ind w:left="0"/>
            </w:pPr>
            <w:r>
              <w:t>Competition among providers</w:t>
            </w:r>
          </w:p>
        </w:tc>
        <w:tc>
          <w:tcPr>
            <w:tcW w:w="4788" w:type="dxa"/>
          </w:tcPr>
          <w:p w:rsidR="003A590E" w:rsidRDefault="003A590E" w:rsidP="0010001A">
            <w:pPr>
              <w:pStyle w:val="ListParagraph"/>
              <w:ind w:left="0"/>
            </w:pPr>
            <w:r>
              <w:t>City population</w:t>
            </w:r>
          </w:p>
          <w:p w:rsidR="0010001A" w:rsidRDefault="0010001A" w:rsidP="0010001A">
            <w:pPr>
              <w:pStyle w:val="ListParagraph"/>
              <w:ind w:left="0"/>
            </w:pPr>
            <w:r>
              <w:t>Internet infrastructure and availability</w:t>
            </w:r>
          </w:p>
          <w:p w:rsidR="0010001A" w:rsidRDefault="0010001A" w:rsidP="0010001A">
            <w:pPr>
              <w:pStyle w:val="ListParagraph"/>
              <w:ind w:left="0"/>
            </w:pPr>
            <w:r>
              <w:t>College in town</w:t>
            </w:r>
          </w:p>
          <w:p w:rsidR="0010001A" w:rsidRDefault="00FF4243" w:rsidP="0010001A">
            <w:pPr>
              <w:pStyle w:val="ListParagraph"/>
              <w:ind w:left="0"/>
            </w:pPr>
            <w:r>
              <w:t>% Rural population in county</w:t>
            </w:r>
          </w:p>
        </w:tc>
      </w:tr>
    </w:tbl>
    <w:p w:rsidR="0010001A" w:rsidRDefault="0010001A" w:rsidP="0010001A">
      <w:pPr>
        <w:pStyle w:val="ListParagraph"/>
      </w:pPr>
    </w:p>
    <w:p w:rsidR="0010001A" w:rsidRDefault="00FF4243" w:rsidP="00AE190D">
      <w:r w:rsidRPr="00FF4243">
        <w:rPr>
          <w:b/>
        </w:rPr>
        <w:t>Model 3.</w:t>
      </w:r>
      <w:r>
        <w:t xml:space="preserve"> </w:t>
      </w:r>
      <w:r w:rsidR="0086514B">
        <w:t>In additiona</w:t>
      </w:r>
      <w:r w:rsidR="00484FBF">
        <w:t>l to the models above, I also ra</w:t>
      </w:r>
      <w:r w:rsidR="0086514B">
        <w:t xml:space="preserve">n some models for counties only. The goal was to see </w:t>
      </w:r>
      <w:proofErr w:type="gramStart"/>
      <w:r w:rsidR="0086514B">
        <w:t xml:space="preserve">what are the </w:t>
      </w:r>
      <w:r w:rsidR="0086514B" w:rsidRPr="00FF4243">
        <w:rPr>
          <w:color w:val="FF0000"/>
        </w:rPr>
        <w:t xml:space="preserve">common characteristics for the counties </w:t>
      </w:r>
      <w:r w:rsidR="0086514B">
        <w:t>that in 2015 ha</w:t>
      </w:r>
      <w:r>
        <w:t>d</w:t>
      </w:r>
      <w:r w:rsidR="0086514B">
        <w:t xml:space="preserve"> the highest coverage of 10 </w:t>
      </w:r>
      <w:r w:rsidR="007614B6">
        <w:t>Mb</w:t>
      </w:r>
      <w:r w:rsidR="0086514B">
        <w:t xml:space="preserve"> Up/6 </w:t>
      </w:r>
      <w:r w:rsidR="007614B6">
        <w:t>Mb</w:t>
      </w:r>
      <w:r w:rsidR="0086514B">
        <w:t xml:space="preserve"> Down speeds (as per federal guideline)</w:t>
      </w:r>
      <w:proofErr w:type="gramEnd"/>
      <w:r w:rsidR="0086514B">
        <w:t xml:space="preserve">. The data I used is publicly available, mostly from Census 2010 and </w:t>
      </w:r>
      <w:proofErr w:type="spellStart"/>
      <w:r w:rsidR="0086514B">
        <w:t>ConnectMN</w:t>
      </w:r>
      <w:proofErr w:type="spellEnd"/>
      <w:r w:rsidR="0086514B">
        <w:t>/</w:t>
      </w:r>
      <w:proofErr w:type="spellStart"/>
      <w:r w:rsidR="0086514B">
        <w:t>ConnectedNation</w:t>
      </w:r>
      <w:proofErr w:type="spellEnd"/>
      <w:r w:rsidR="0086514B">
        <w:t>. The details are in Excel if interested, feel free to explore more.</w:t>
      </w:r>
    </w:p>
    <w:p w:rsidR="0086514B" w:rsidRDefault="0086514B" w:rsidP="00AE190D">
      <w:r>
        <w:t xml:space="preserve">The finding </w:t>
      </w:r>
      <w:r w:rsidR="00257B93">
        <w:t>was somewhat interesting, if not</w:t>
      </w:r>
      <w:r>
        <w:t xml:space="preserve"> important. The only significant characteristic found to affect broadband availability is how much rural vs urban population lives in a specific county. The variable</w:t>
      </w:r>
      <w:r w:rsidR="00554059">
        <w:t xml:space="preserve"> (</w:t>
      </w:r>
      <w:proofErr w:type="spellStart"/>
      <w:r w:rsidR="00554059">
        <w:t>percrural</w:t>
      </w:r>
      <w:proofErr w:type="spellEnd"/>
      <w:r w:rsidR="00554059">
        <w:t>)</w:t>
      </w:r>
      <w:r>
        <w:t xml:space="preserve"> depicts the percent of rural to urban </w:t>
      </w:r>
      <w:r w:rsidR="00484FBF">
        <w:t>population, based on Census 2010</w:t>
      </w:r>
      <w:r>
        <w:t xml:space="preserve"> data.</w:t>
      </w:r>
      <w:r w:rsidR="00554059">
        <w:t xml:space="preserve"> It changes from 0.18% for Ramsey </w:t>
      </w:r>
      <w:r w:rsidR="0057071C">
        <w:t>County</w:t>
      </w:r>
      <w:r w:rsidR="00554059">
        <w:t xml:space="preserve"> to 100 % in 16 counties like Red Lake, Cass, Norman and Lincoln. Other details of the variable provided below.</w:t>
      </w:r>
    </w:p>
    <w:tbl>
      <w:tblPr>
        <w:tblW w:w="3099" w:type="dxa"/>
        <w:jc w:val="center"/>
        <w:tblLook w:val="04A0" w:firstRow="1" w:lastRow="0" w:firstColumn="1" w:lastColumn="0" w:noHBand="0" w:noVBand="1"/>
      </w:tblPr>
      <w:tblGrid>
        <w:gridCol w:w="2232"/>
        <w:gridCol w:w="867"/>
      </w:tblGrid>
      <w:tr w:rsidR="00554059" w:rsidRPr="00554059" w:rsidTr="00AE190D">
        <w:trPr>
          <w:trHeight w:val="144"/>
          <w:jc w:val="center"/>
        </w:trPr>
        <w:tc>
          <w:tcPr>
            <w:tcW w:w="3099" w:type="dxa"/>
            <w:gridSpan w:val="2"/>
            <w:tcBorders>
              <w:top w:val="single" w:sz="8" w:space="0" w:color="auto"/>
              <w:left w:val="nil"/>
              <w:bottom w:val="single" w:sz="4" w:space="0" w:color="auto"/>
              <w:right w:val="nil"/>
            </w:tcBorders>
            <w:shd w:val="clear" w:color="auto" w:fill="auto"/>
            <w:noWrap/>
            <w:vAlign w:val="bottom"/>
            <w:hideMark/>
          </w:tcPr>
          <w:p w:rsidR="00554059" w:rsidRPr="00554059" w:rsidRDefault="00554059" w:rsidP="00554059">
            <w:pPr>
              <w:spacing w:after="0" w:line="240" w:lineRule="auto"/>
              <w:jc w:val="center"/>
              <w:rPr>
                <w:rFonts w:ascii="Calibri" w:eastAsia="Times New Roman" w:hAnsi="Calibri" w:cs="Times New Roman"/>
                <w:i/>
                <w:iCs/>
                <w:color w:val="000000"/>
                <w:sz w:val="16"/>
              </w:rPr>
            </w:pPr>
            <w:proofErr w:type="spellStart"/>
            <w:r w:rsidRPr="00554059">
              <w:rPr>
                <w:rFonts w:ascii="Calibri" w:eastAsia="Times New Roman" w:hAnsi="Calibri" w:cs="Times New Roman"/>
                <w:i/>
                <w:iCs/>
                <w:color w:val="000000"/>
                <w:sz w:val="16"/>
              </w:rPr>
              <w:t>percrural</w:t>
            </w:r>
            <w:proofErr w:type="spellEnd"/>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Mean</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61.34274</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Standard Error</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3.023243</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Median</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62.15933</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Mode</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100</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Standard Deviation</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28.19893</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Sample Variance</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795.1796</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Kurtosis</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-0.86998</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Skewness</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-0.13289</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Range</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99.81283</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lastRenderedPageBreak/>
              <w:t>Minimum</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0.187166</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Maximum</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100</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Sum</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5336.818</w:t>
            </w:r>
          </w:p>
        </w:tc>
      </w:tr>
      <w:tr w:rsidR="00554059" w:rsidRPr="00554059" w:rsidTr="00AE190D">
        <w:trPr>
          <w:trHeight w:val="144"/>
          <w:jc w:val="center"/>
        </w:trPr>
        <w:tc>
          <w:tcPr>
            <w:tcW w:w="2232"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Count</w:t>
            </w:r>
          </w:p>
        </w:tc>
        <w:tc>
          <w:tcPr>
            <w:tcW w:w="867" w:type="dxa"/>
            <w:tcBorders>
              <w:top w:val="nil"/>
              <w:left w:val="nil"/>
              <w:bottom w:val="nil"/>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87</w:t>
            </w:r>
          </w:p>
        </w:tc>
      </w:tr>
      <w:tr w:rsidR="00554059" w:rsidRPr="00554059" w:rsidTr="00AE190D">
        <w:trPr>
          <w:trHeight w:val="144"/>
          <w:jc w:val="center"/>
        </w:trPr>
        <w:tc>
          <w:tcPr>
            <w:tcW w:w="2232" w:type="dxa"/>
            <w:tcBorders>
              <w:top w:val="nil"/>
              <w:left w:val="nil"/>
              <w:bottom w:val="single" w:sz="8" w:space="0" w:color="auto"/>
              <w:right w:val="nil"/>
            </w:tcBorders>
            <w:shd w:val="clear" w:color="auto" w:fill="auto"/>
            <w:noWrap/>
            <w:vAlign w:val="bottom"/>
            <w:hideMark/>
          </w:tcPr>
          <w:p w:rsidR="00554059" w:rsidRPr="00554059" w:rsidRDefault="00554059" w:rsidP="00554059">
            <w:pPr>
              <w:spacing w:after="0" w:line="240" w:lineRule="auto"/>
              <w:rPr>
                <w:rFonts w:ascii="Calibri" w:eastAsia="Times New Roman" w:hAnsi="Calibri" w:cs="Times New Roman"/>
                <w:color w:val="000000"/>
                <w:sz w:val="16"/>
              </w:rPr>
            </w:pPr>
            <w:r w:rsidRPr="00554059">
              <w:rPr>
                <w:rFonts w:ascii="Calibri" w:eastAsia="Times New Roman" w:hAnsi="Calibri" w:cs="Times New Roman"/>
                <w:color w:val="000000"/>
                <w:sz w:val="16"/>
              </w:rPr>
              <w:t xml:space="preserve">Confidence </w:t>
            </w:r>
            <w:proofErr w:type="gramStart"/>
            <w:r w:rsidRPr="00554059">
              <w:rPr>
                <w:rFonts w:ascii="Calibri" w:eastAsia="Times New Roman" w:hAnsi="Calibri" w:cs="Times New Roman"/>
                <w:color w:val="000000"/>
                <w:sz w:val="16"/>
              </w:rPr>
              <w:t>Level(</w:t>
            </w:r>
            <w:proofErr w:type="gramEnd"/>
            <w:r w:rsidRPr="00554059">
              <w:rPr>
                <w:rFonts w:ascii="Calibri" w:eastAsia="Times New Roman" w:hAnsi="Calibri" w:cs="Times New Roman"/>
                <w:color w:val="000000"/>
                <w:sz w:val="16"/>
              </w:rPr>
              <w:t>95.0%)</w:t>
            </w:r>
          </w:p>
        </w:tc>
        <w:tc>
          <w:tcPr>
            <w:tcW w:w="867" w:type="dxa"/>
            <w:tcBorders>
              <w:top w:val="nil"/>
              <w:left w:val="nil"/>
              <w:bottom w:val="single" w:sz="8" w:space="0" w:color="auto"/>
              <w:right w:val="nil"/>
            </w:tcBorders>
            <w:shd w:val="clear" w:color="auto" w:fill="auto"/>
            <w:noWrap/>
            <w:vAlign w:val="bottom"/>
            <w:hideMark/>
          </w:tcPr>
          <w:p w:rsidR="00554059" w:rsidRPr="00554059" w:rsidRDefault="00554059" w:rsidP="00554059">
            <w:pPr>
              <w:spacing w:after="0" w:line="240" w:lineRule="auto"/>
              <w:jc w:val="right"/>
              <w:rPr>
                <w:rFonts w:ascii="Calibri" w:eastAsia="Times New Roman" w:hAnsi="Calibri" w:cs="Times New Roman"/>
                <w:color w:val="000000"/>
                <w:sz w:val="16"/>
              </w:rPr>
            </w:pPr>
            <w:r w:rsidRPr="00554059">
              <w:rPr>
                <w:rFonts w:ascii="Calibri" w:eastAsia="Times New Roman" w:hAnsi="Calibri" w:cs="Times New Roman"/>
                <w:color w:val="000000"/>
                <w:sz w:val="16"/>
              </w:rPr>
              <w:t>6.010007</w:t>
            </w:r>
          </w:p>
        </w:tc>
      </w:tr>
    </w:tbl>
    <w:p w:rsidR="00554059" w:rsidRDefault="00554059" w:rsidP="0010001A">
      <w:pPr>
        <w:pStyle w:val="ListParagraph"/>
      </w:pPr>
    </w:p>
    <w:p w:rsidR="00257B93" w:rsidRDefault="00257B93" w:rsidP="00257B93">
      <w:pPr>
        <w:rPr>
          <w:rFonts w:ascii="Calibri" w:eastAsia="Times New Roman" w:hAnsi="Calibri" w:cs="Times New Roman"/>
          <w:color w:val="000000"/>
        </w:rPr>
      </w:pPr>
      <w:r>
        <w:t xml:space="preserve">The model is </w:t>
      </w:r>
      <w:r w:rsidRPr="00257B93">
        <w:rPr>
          <w:rFonts w:ascii="Calibri" w:eastAsia="Times New Roman" w:hAnsi="Calibri" w:cs="Times New Roman"/>
          <w:color w:val="000000"/>
        </w:rPr>
        <w:t>cov2015 = 101.342433550561-9.09429127193845*</w:t>
      </w:r>
      <w:proofErr w:type="spellStart"/>
      <w:r w:rsidRPr="00257B93">
        <w:rPr>
          <w:rFonts w:ascii="Calibri" w:eastAsia="Times New Roman" w:hAnsi="Calibri" w:cs="Times New Roman"/>
          <w:color w:val="000000"/>
        </w:rPr>
        <w:t>lnpercrural</w:t>
      </w:r>
      <w:proofErr w:type="spellEnd"/>
      <w:r>
        <w:rPr>
          <w:rFonts w:ascii="Calibri" w:eastAsia="Times New Roman" w:hAnsi="Calibri" w:cs="Times New Roman"/>
          <w:color w:val="000000"/>
        </w:rPr>
        <w:t xml:space="preserve">. </w:t>
      </w:r>
    </w:p>
    <w:p w:rsidR="00257B93" w:rsidRPr="00257B93" w:rsidRDefault="00257B93" w:rsidP="00257B93">
      <w:pPr>
        <w:rPr>
          <w:rFonts w:ascii="Calibri" w:eastAsia="Times New Roman" w:hAnsi="Calibri" w:cs="Times New Roman"/>
          <w:color w:val="000000"/>
        </w:rPr>
      </w:pPr>
      <w:r>
        <w:rPr>
          <w:rFonts w:ascii="Calibri" w:eastAsia="Times New Roman" w:hAnsi="Calibri" w:cs="Times New Roman"/>
          <w:color w:val="000000"/>
        </w:rPr>
        <w:t>While R</w:t>
      </w:r>
      <w:r>
        <w:rPr>
          <w:rFonts w:ascii="Calibri" w:eastAsia="Times New Roman" w:hAnsi="Calibri" w:cs="Times New Roman"/>
          <w:color w:val="000000"/>
          <w:vertAlign w:val="superscript"/>
        </w:rPr>
        <w:t xml:space="preserve">2 </w:t>
      </w:r>
      <w:r>
        <w:rPr>
          <w:rFonts w:ascii="Calibri" w:eastAsia="Times New Roman" w:hAnsi="Calibri" w:cs="Times New Roman"/>
          <w:color w:val="000000"/>
        </w:rPr>
        <w:t xml:space="preserve">is still very low, the </w:t>
      </w:r>
      <w:proofErr w:type="spellStart"/>
      <w:r w:rsidRPr="00257B93">
        <w:rPr>
          <w:rFonts w:ascii="Calibri" w:eastAsia="Times New Roman" w:hAnsi="Calibri" w:cs="Times New Roman"/>
          <w:color w:val="000000"/>
        </w:rPr>
        <w:t>Pr</w:t>
      </w:r>
      <w:proofErr w:type="spellEnd"/>
      <w:r w:rsidRPr="00257B93">
        <w:rPr>
          <w:rFonts w:ascii="Calibri" w:eastAsia="Times New Roman" w:hAnsi="Calibri" w:cs="Times New Roman"/>
          <w:color w:val="000000"/>
        </w:rPr>
        <w:t xml:space="preserve"> &gt; |t|</w:t>
      </w:r>
      <w:r>
        <w:rPr>
          <w:rFonts w:ascii="Calibri" w:eastAsia="Times New Roman" w:hAnsi="Calibri" w:cs="Times New Roman"/>
          <w:color w:val="000000"/>
        </w:rPr>
        <w:t xml:space="preserve"> is 0.002, which make</w:t>
      </w:r>
      <w:r w:rsidR="00484FBF">
        <w:rPr>
          <w:rFonts w:ascii="Calibri" w:eastAsia="Times New Roman" w:hAnsi="Calibri" w:cs="Times New Roman"/>
          <w:color w:val="000000"/>
        </w:rPr>
        <w:t>s</w:t>
      </w:r>
      <w:r>
        <w:rPr>
          <w:rFonts w:ascii="Calibri" w:eastAsia="Times New Roman" w:hAnsi="Calibri" w:cs="Times New Roman"/>
          <w:color w:val="000000"/>
        </w:rPr>
        <w:t xml:space="preserve"> the </w:t>
      </w:r>
      <w:r w:rsidR="00AE190D">
        <w:rPr>
          <w:rFonts w:ascii="Calibri" w:eastAsia="Times New Roman" w:hAnsi="Calibri" w:cs="Times New Roman"/>
          <w:color w:val="000000"/>
        </w:rPr>
        <w:t xml:space="preserve">variable </w:t>
      </w:r>
      <w:r>
        <w:rPr>
          <w:rFonts w:ascii="Calibri" w:eastAsia="Times New Roman" w:hAnsi="Calibri" w:cs="Times New Roman"/>
          <w:color w:val="000000"/>
        </w:rPr>
        <w:t>very significant.</w:t>
      </w:r>
    </w:p>
    <w:p w:rsidR="0010001A" w:rsidRDefault="00554059" w:rsidP="00554059">
      <w:r>
        <w:t xml:space="preserve">The regression mathematically shows that </w:t>
      </w:r>
      <w:r w:rsidRPr="00554059">
        <w:t>a 1% increase in</w:t>
      </w:r>
      <w:r>
        <w:t xml:space="preserve"> </w:t>
      </w:r>
      <w:proofErr w:type="spellStart"/>
      <w:r>
        <w:t>Percrural</w:t>
      </w:r>
      <w:proofErr w:type="spellEnd"/>
      <w:r w:rsidRPr="00554059">
        <w:t xml:space="preserve"> is associated with an average </w:t>
      </w:r>
      <w:r w:rsidR="00AE5E9C">
        <w:t>0.1</w:t>
      </w:r>
      <w:r w:rsidR="00257B93">
        <w:rPr>
          <w:rFonts w:ascii="Calibri" w:eastAsia="Times New Roman" w:hAnsi="Calibri" w:cs="Times New Roman"/>
          <w:color w:val="000000"/>
        </w:rPr>
        <w:t xml:space="preserve"> </w:t>
      </w:r>
      <w:proofErr w:type="gramStart"/>
      <w:r>
        <w:t xml:space="preserve">% </w:t>
      </w:r>
      <w:r w:rsidRPr="00554059">
        <w:t xml:space="preserve"> </w:t>
      </w:r>
      <w:r>
        <w:t>decrease</w:t>
      </w:r>
      <w:proofErr w:type="gramEnd"/>
      <w:r>
        <w:t xml:space="preserve"> </w:t>
      </w:r>
      <w:r w:rsidR="00257B93">
        <w:t xml:space="preserve">broadband availability at 10/6 </w:t>
      </w:r>
      <w:r w:rsidR="0057071C">
        <w:t>M</w:t>
      </w:r>
      <w:r w:rsidR="00257B93">
        <w:t>b.</w:t>
      </w:r>
    </w:p>
    <w:p w:rsidR="00257B93" w:rsidRDefault="00257B93" w:rsidP="00554059">
      <w:r>
        <w:t xml:space="preserve">As an example, a county with 30% rural population will on average have 20% </w:t>
      </w:r>
      <w:r w:rsidR="00AE190D">
        <w:t>(!) more b</w:t>
      </w:r>
      <w:r>
        <w:t>roadband coverage at 10/6</w:t>
      </w:r>
      <w:r w:rsidR="00AE190D">
        <w:t xml:space="preserve"> </w:t>
      </w:r>
      <w:r w:rsidR="0057071C">
        <w:t>M</w:t>
      </w:r>
      <w:r w:rsidR="00AE190D">
        <w:t>b</w:t>
      </w:r>
      <w:r>
        <w:t xml:space="preserve"> speeds than counties with 100% </w:t>
      </w:r>
      <w:r w:rsidR="00AE190D">
        <w:t xml:space="preserve">rural populations (as </w:t>
      </w:r>
      <w:r>
        <w:t>(100-30)/30</w:t>
      </w:r>
      <w:r w:rsidR="00AE190D">
        <w:t>*100=233%).</w:t>
      </w:r>
    </w:p>
    <w:p w:rsidR="007614B6" w:rsidRPr="007614B6" w:rsidRDefault="007614B6" w:rsidP="00554059">
      <w:r>
        <w:t>The scatterplot below shows the linear trend between the two. R</w:t>
      </w:r>
      <w:r>
        <w:rPr>
          <w:vertAlign w:val="superscript"/>
        </w:rPr>
        <w:t>2</w:t>
      </w:r>
      <w:r>
        <w:t xml:space="preserve"> of 11% is pretty good, since we are talking about a single variable.</w:t>
      </w:r>
    </w:p>
    <w:p w:rsidR="007614B6" w:rsidRDefault="007614B6" w:rsidP="007614B6">
      <w:pPr>
        <w:jc w:val="center"/>
      </w:pPr>
      <w:r>
        <w:rPr>
          <w:noProof/>
        </w:rPr>
        <w:drawing>
          <wp:inline distT="0" distB="0" distL="0" distR="0" wp14:anchorId="67923848" wp14:editId="07F7F41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1012" w:rsidRDefault="00111012" w:rsidP="00554059">
      <w:pPr>
        <w:pBdr>
          <w:bottom w:val="single" w:sz="12" w:space="1" w:color="auto"/>
        </w:pBdr>
        <w:rPr>
          <w:b/>
        </w:rPr>
      </w:pPr>
    </w:p>
    <w:p w:rsidR="00111012" w:rsidRPr="00111012" w:rsidRDefault="00111012" w:rsidP="00554059">
      <w:r w:rsidRPr="00111012">
        <w:t>Hope this report will have some use.</w:t>
      </w:r>
      <w:r>
        <w:t xml:space="preserve"> Good luck.</w:t>
      </w:r>
    </w:p>
    <w:p w:rsidR="00AE190D" w:rsidRDefault="00AE190D" w:rsidP="00554059">
      <w:r w:rsidRPr="00AE190D">
        <w:rPr>
          <w:b/>
        </w:rPr>
        <w:t>P.S.S.</w:t>
      </w:r>
      <w:r>
        <w:t xml:space="preserve"> I had fiber optics internet installed in my house today, so I had a chance to talk to the guys about this. In their opinion, </w:t>
      </w:r>
      <w:r w:rsidRPr="00AE190D">
        <w:rPr>
          <w:u w:val="single"/>
        </w:rPr>
        <w:t>by far</w:t>
      </w:r>
      <w:r>
        <w:t xml:space="preserve"> the most important variable that drives internet speeds up is a completion </w:t>
      </w:r>
      <w:r w:rsidR="006E23F9">
        <w:t>between providers</w:t>
      </w:r>
      <w:r>
        <w:t>.</w:t>
      </w:r>
    </w:p>
    <w:p w:rsidR="00257B93" w:rsidRDefault="00257B93" w:rsidP="00554059">
      <w:r>
        <w:t xml:space="preserve"> </w:t>
      </w:r>
    </w:p>
    <w:p w:rsidR="0010001A" w:rsidRPr="0010001A" w:rsidRDefault="0010001A" w:rsidP="0010001A">
      <w:pPr>
        <w:pStyle w:val="ListParagraph"/>
      </w:pPr>
    </w:p>
    <w:p w:rsidR="0010001A" w:rsidRDefault="0010001A" w:rsidP="0010001A">
      <w:pPr>
        <w:pStyle w:val="ListParagraph"/>
        <w:spacing w:after="0" w:line="240" w:lineRule="auto"/>
        <w:rPr>
          <w:rFonts w:ascii="Calibri" w:eastAsia="Times New Roman" w:hAnsi="Calibri" w:cs="Times New Roman"/>
          <w:color w:val="000000"/>
        </w:rPr>
      </w:pPr>
    </w:p>
    <w:p w:rsidR="0010001A" w:rsidRPr="0010001A" w:rsidRDefault="0010001A" w:rsidP="0010001A">
      <w:pPr>
        <w:pStyle w:val="ListParagraph"/>
        <w:spacing w:after="0" w:line="240" w:lineRule="auto"/>
        <w:rPr>
          <w:rFonts w:ascii="Calibri" w:eastAsia="Times New Roman" w:hAnsi="Calibri" w:cs="Times New Roman"/>
          <w:color w:val="000000"/>
        </w:rPr>
      </w:pPr>
    </w:p>
    <w:p w:rsidR="009A2DA4" w:rsidRDefault="009A2DA4" w:rsidP="00AD232D">
      <w:pPr>
        <w:pStyle w:val="ListParagraph"/>
      </w:pPr>
    </w:p>
    <w:sectPr w:rsidR="009A2DA4" w:rsidSect="00FF42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F32869"/>
    <w:multiLevelType w:val="hybridMultilevel"/>
    <w:tmpl w:val="F4A2A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501A34"/>
    <w:multiLevelType w:val="hybridMultilevel"/>
    <w:tmpl w:val="F4A2A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E366DA"/>
    <w:multiLevelType w:val="hybridMultilevel"/>
    <w:tmpl w:val="9D8EC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9B2"/>
    <w:rsid w:val="0010001A"/>
    <w:rsid w:val="00111012"/>
    <w:rsid w:val="00116814"/>
    <w:rsid w:val="00215ECB"/>
    <w:rsid w:val="00257B93"/>
    <w:rsid w:val="00286898"/>
    <w:rsid w:val="003027A3"/>
    <w:rsid w:val="00323C39"/>
    <w:rsid w:val="003A590E"/>
    <w:rsid w:val="00484FBF"/>
    <w:rsid w:val="00554059"/>
    <w:rsid w:val="0057071C"/>
    <w:rsid w:val="006179B2"/>
    <w:rsid w:val="0062286F"/>
    <w:rsid w:val="006D702C"/>
    <w:rsid w:val="006E23F9"/>
    <w:rsid w:val="007614B6"/>
    <w:rsid w:val="0086514B"/>
    <w:rsid w:val="008677FD"/>
    <w:rsid w:val="0089453B"/>
    <w:rsid w:val="008A532C"/>
    <w:rsid w:val="009A2DA4"/>
    <w:rsid w:val="00A37888"/>
    <w:rsid w:val="00A8406D"/>
    <w:rsid w:val="00AD232D"/>
    <w:rsid w:val="00AE190D"/>
    <w:rsid w:val="00AE5E9C"/>
    <w:rsid w:val="00B56D62"/>
    <w:rsid w:val="00B754F5"/>
    <w:rsid w:val="00BA45DC"/>
    <w:rsid w:val="00C76D3E"/>
    <w:rsid w:val="00C81617"/>
    <w:rsid w:val="00E370D2"/>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D6979-0036-4D16-9B49-01781498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32D"/>
    <w:pPr>
      <w:ind w:left="720"/>
      <w:contextualSpacing/>
    </w:pPr>
  </w:style>
  <w:style w:type="paragraph" w:styleId="BalloonText">
    <w:name w:val="Balloon Text"/>
    <w:basedOn w:val="Normal"/>
    <w:link w:val="BalloonTextChar"/>
    <w:uiPriority w:val="99"/>
    <w:semiHidden/>
    <w:unhideWhenUsed/>
    <w:rsid w:val="00AD2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32D"/>
    <w:rPr>
      <w:rFonts w:ascii="Tahoma" w:hAnsi="Tahoma" w:cs="Tahoma"/>
      <w:sz w:val="16"/>
      <w:szCs w:val="16"/>
    </w:rPr>
  </w:style>
  <w:style w:type="table" w:styleId="TableGrid">
    <w:name w:val="Table Grid"/>
    <w:basedOn w:val="TableNormal"/>
    <w:uiPriority w:val="59"/>
    <w:rsid w:val="009A2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54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0208">
      <w:bodyDiv w:val="1"/>
      <w:marLeft w:val="0"/>
      <w:marRight w:val="0"/>
      <w:marTop w:val="0"/>
      <w:marBottom w:val="0"/>
      <w:divBdr>
        <w:top w:val="none" w:sz="0" w:space="0" w:color="auto"/>
        <w:left w:val="none" w:sz="0" w:space="0" w:color="auto"/>
        <w:bottom w:val="none" w:sz="0" w:space="0" w:color="auto"/>
        <w:right w:val="none" w:sz="0" w:space="0" w:color="auto"/>
      </w:divBdr>
    </w:div>
    <w:div w:id="295381868">
      <w:bodyDiv w:val="1"/>
      <w:marLeft w:val="0"/>
      <w:marRight w:val="0"/>
      <w:marTop w:val="0"/>
      <w:marBottom w:val="0"/>
      <w:divBdr>
        <w:top w:val="none" w:sz="0" w:space="0" w:color="auto"/>
        <w:left w:val="none" w:sz="0" w:space="0" w:color="auto"/>
        <w:bottom w:val="none" w:sz="0" w:space="0" w:color="auto"/>
        <w:right w:val="none" w:sz="0" w:space="0" w:color="auto"/>
      </w:divBdr>
    </w:div>
    <w:div w:id="305428481">
      <w:bodyDiv w:val="1"/>
      <w:marLeft w:val="0"/>
      <w:marRight w:val="0"/>
      <w:marTop w:val="0"/>
      <w:marBottom w:val="0"/>
      <w:divBdr>
        <w:top w:val="none" w:sz="0" w:space="0" w:color="auto"/>
        <w:left w:val="none" w:sz="0" w:space="0" w:color="auto"/>
        <w:bottom w:val="none" w:sz="0" w:space="0" w:color="auto"/>
        <w:right w:val="none" w:sz="0" w:space="0" w:color="auto"/>
      </w:divBdr>
    </w:div>
    <w:div w:id="368648106">
      <w:bodyDiv w:val="1"/>
      <w:marLeft w:val="0"/>
      <w:marRight w:val="0"/>
      <w:marTop w:val="0"/>
      <w:marBottom w:val="0"/>
      <w:divBdr>
        <w:top w:val="none" w:sz="0" w:space="0" w:color="auto"/>
        <w:left w:val="none" w:sz="0" w:space="0" w:color="auto"/>
        <w:bottom w:val="none" w:sz="0" w:space="0" w:color="auto"/>
        <w:right w:val="none" w:sz="0" w:space="0" w:color="auto"/>
      </w:divBdr>
    </w:div>
    <w:div w:id="528645142">
      <w:bodyDiv w:val="1"/>
      <w:marLeft w:val="0"/>
      <w:marRight w:val="0"/>
      <w:marTop w:val="0"/>
      <w:marBottom w:val="0"/>
      <w:divBdr>
        <w:top w:val="none" w:sz="0" w:space="0" w:color="auto"/>
        <w:left w:val="none" w:sz="0" w:space="0" w:color="auto"/>
        <w:bottom w:val="none" w:sz="0" w:space="0" w:color="auto"/>
        <w:right w:val="none" w:sz="0" w:space="0" w:color="auto"/>
      </w:divBdr>
    </w:div>
    <w:div w:id="664169857">
      <w:bodyDiv w:val="1"/>
      <w:marLeft w:val="0"/>
      <w:marRight w:val="0"/>
      <w:marTop w:val="0"/>
      <w:marBottom w:val="0"/>
      <w:divBdr>
        <w:top w:val="none" w:sz="0" w:space="0" w:color="auto"/>
        <w:left w:val="none" w:sz="0" w:space="0" w:color="auto"/>
        <w:bottom w:val="none" w:sz="0" w:space="0" w:color="auto"/>
        <w:right w:val="none" w:sz="0" w:space="0" w:color="auto"/>
      </w:divBdr>
    </w:div>
    <w:div w:id="977611914">
      <w:bodyDiv w:val="1"/>
      <w:marLeft w:val="0"/>
      <w:marRight w:val="0"/>
      <w:marTop w:val="0"/>
      <w:marBottom w:val="0"/>
      <w:divBdr>
        <w:top w:val="none" w:sz="0" w:space="0" w:color="auto"/>
        <w:left w:val="none" w:sz="0" w:space="0" w:color="auto"/>
        <w:bottom w:val="none" w:sz="0" w:space="0" w:color="auto"/>
        <w:right w:val="none" w:sz="0" w:space="0" w:color="auto"/>
      </w:divBdr>
    </w:div>
    <w:div w:id="995694527">
      <w:bodyDiv w:val="1"/>
      <w:marLeft w:val="0"/>
      <w:marRight w:val="0"/>
      <w:marTop w:val="0"/>
      <w:marBottom w:val="0"/>
      <w:divBdr>
        <w:top w:val="none" w:sz="0" w:space="0" w:color="auto"/>
        <w:left w:val="none" w:sz="0" w:space="0" w:color="auto"/>
        <w:bottom w:val="none" w:sz="0" w:space="0" w:color="auto"/>
        <w:right w:val="none" w:sz="0" w:space="0" w:color="auto"/>
      </w:divBdr>
    </w:div>
    <w:div w:id="1013192064">
      <w:bodyDiv w:val="1"/>
      <w:marLeft w:val="0"/>
      <w:marRight w:val="0"/>
      <w:marTop w:val="0"/>
      <w:marBottom w:val="0"/>
      <w:divBdr>
        <w:top w:val="none" w:sz="0" w:space="0" w:color="auto"/>
        <w:left w:val="none" w:sz="0" w:space="0" w:color="auto"/>
        <w:bottom w:val="none" w:sz="0" w:space="0" w:color="auto"/>
        <w:right w:val="none" w:sz="0" w:space="0" w:color="auto"/>
      </w:divBdr>
    </w:div>
    <w:div w:id="1056054452">
      <w:bodyDiv w:val="1"/>
      <w:marLeft w:val="0"/>
      <w:marRight w:val="0"/>
      <w:marTop w:val="0"/>
      <w:marBottom w:val="0"/>
      <w:divBdr>
        <w:top w:val="none" w:sz="0" w:space="0" w:color="auto"/>
        <w:left w:val="none" w:sz="0" w:space="0" w:color="auto"/>
        <w:bottom w:val="none" w:sz="0" w:space="0" w:color="auto"/>
        <w:right w:val="none" w:sz="0" w:space="0" w:color="auto"/>
      </w:divBdr>
    </w:div>
    <w:div w:id="1299453583">
      <w:bodyDiv w:val="1"/>
      <w:marLeft w:val="0"/>
      <w:marRight w:val="0"/>
      <w:marTop w:val="0"/>
      <w:marBottom w:val="0"/>
      <w:divBdr>
        <w:top w:val="none" w:sz="0" w:space="0" w:color="auto"/>
        <w:left w:val="none" w:sz="0" w:space="0" w:color="auto"/>
        <w:bottom w:val="none" w:sz="0" w:space="0" w:color="auto"/>
        <w:right w:val="none" w:sz="0" w:space="0" w:color="auto"/>
      </w:divBdr>
    </w:div>
    <w:div w:id="1516117779">
      <w:bodyDiv w:val="1"/>
      <w:marLeft w:val="0"/>
      <w:marRight w:val="0"/>
      <w:marTop w:val="0"/>
      <w:marBottom w:val="0"/>
      <w:divBdr>
        <w:top w:val="none" w:sz="0" w:space="0" w:color="auto"/>
        <w:left w:val="none" w:sz="0" w:space="0" w:color="auto"/>
        <w:bottom w:val="none" w:sz="0" w:space="0" w:color="auto"/>
        <w:right w:val="none" w:sz="0" w:space="0" w:color="auto"/>
      </w:divBdr>
    </w:div>
    <w:div w:id="1675497066">
      <w:bodyDiv w:val="1"/>
      <w:marLeft w:val="0"/>
      <w:marRight w:val="0"/>
      <w:marTop w:val="0"/>
      <w:marBottom w:val="0"/>
      <w:divBdr>
        <w:top w:val="none" w:sz="0" w:space="0" w:color="auto"/>
        <w:left w:val="none" w:sz="0" w:space="0" w:color="auto"/>
        <w:bottom w:val="none" w:sz="0" w:space="0" w:color="auto"/>
        <w:right w:val="none" w:sz="0" w:space="0" w:color="auto"/>
      </w:divBdr>
    </w:div>
    <w:div w:id="1688797979">
      <w:bodyDiv w:val="1"/>
      <w:marLeft w:val="0"/>
      <w:marRight w:val="0"/>
      <w:marTop w:val="0"/>
      <w:marBottom w:val="0"/>
      <w:divBdr>
        <w:top w:val="none" w:sz="0" w:space="0" w:color="auto"/>
        <w:left w:val="none" w:sz="0" w:space="0" w:color="auto"/>
        <w:bottom w:val="none" w:sz="0" w:space="0" w:color="auto"/>
        <w:right w:val="none" w:sz="0" w:space="0" w:color="auto"/>
      </w:divBdr>
    </w:div>
    <w:div w:id="1967928703">
      <w:bodyDiv w:val="1"/>
      <w:marLeft w:val="0"/>
      <w:marRight w:val="0"/>
      <w:marTop w:val="0"/>
      <w:marBottom w:val="0"/>
      <w:divBdr>
        <w:top w:val="none" w:sz="0" w:space="0" w:color="auto"/>
        <w:left w:val="none" w:sz="0" w:space="0" w:color="auto"/>
        <w:bottom w:val="none" w:sz="0" w:space="0" w:color="auto"/>
        <w:right w:val="none" w:sz="0" w:space="0" w:color="auto"/>
      </w:divBdr>
    </w:div>
    <w:div w:id="2010014188">
      <w:bodyDiv w:val="1"/>
      <w:marLeft w:val="0"/>
      <w:marRight w:val="0"/>
      <w:marTop w:val="0"/>
      <w:marBottom w:val="0"/>
      <w:divBdr>
        <w:top w:val="none" w:sz="0" w:space="0" w:color="auto"/>
        <w:left w:val="none" w:sz="0" w:space="0" w:color="auto"/>
        <w:bottom w:val="none" w:sz="0" w:space="0" w:color="auto"/>
        <w:right w:val="none" w:sz="0" w:space="0" w:color="auto"/>
      </w:divBdr>
    </w:div>
    <w:div w:id="210989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4.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ome\Desktop\final%20broadband%20final.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ome\Desktop\county%20broadband%20data%20models%20final.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ome\Desktop\city%20broadband%20data%20model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'[final broadband final.csv]Sheet3 (2)'!$B$2</c:f>
              <c:strCache>
                <c:ptCount val="1"/>
                <c:pt idx="0">
                  <c:v> 768 Kbps D/200 Kbps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(2)'!$B$3:$B$89</c:f>
              <c:numCache>
                <c:formatCode>General</c:formatCode>
                <c:ptCount val="87"/>
                <c:pt idx="1">
                  <c:v>1</c:v>
                </c:pt>
                <c:pt idx="3">
                  <c:v>1</c:v>
                </c:pt>
                <c:pt idx="4">
                  <c:v>1</c:v>
                </c:pt>
                <c:pt idx="5">
                  <c:v>1</c:v>
                </c:pt>
                <c:pt idx="6">
                  <c:v>1</c:v>
                </c:pt>
                <c:pt idx="7">
                  <c:v>1</c:v>
                </c:pt>
                <c:pt idx="8">
                  <c:v>1</c:v>
                </c:pt>
                <c:pt idx="9">
                  <c:v>1</c:v>
                </c:pt>
                <c:pt idx="11">
                  <c:v>1</c:v>
                </c:pt>
                <c:pt idx="12">
                  <c:v>1</c:v>
                </c:pt>
                <c:pt idx="13">
                  <c:v>1</c:v>
                </c:pt>
                <c:pt idx="14">
                  <c:v>1</c:v>
                </c:pt>
                <c:pt idx="16">
                  <c:v>1</c:v>
                </c:pt>
                <c:pt idx="17">
                  <c:v>1</c:v>
                </c:pt>
                <c:pt idx="18">
                  <c:v>1</c:v>
                </c:pt>
                <c:pt idx="19">
                  <c:v>1</c:v>
                </c:pt>
                <c:pt idx="20">
                  <c:v>1</c:v>
                </c:pt>
                <c:pt idx="21">
                  <c:v>1</c:v>
                </c:pt>
                <c:pt idx="23">
                  <c:v>1</c:v>
                </c:pt>
                <c:pt idx="24">
                  <c:v>1</c:v>
                </c:pt>
                <c:pt idx="25">
                  <c:v>1</c:v>
                </c:pt>
                <c:pt idx="26">
                  <c:v>1</c:v>
                </c:pt>
                <c:pt idx="27">
                  <c:v>1</c:v>
                </c:pt>
                <c:pt idx="28">
                  <c:v>1</c:v>
                </c:pt>
                <c:pt idx="29">
                  <c:v>1</c:v>
                </c:pt>
                <c:pt idx="31">
                  <c:v>1</c:v>
                </c:pt>
                <c:pt idx="33">
                  <c:v>1</c:v>
                </c:pt>
                <c:pt idx="34">
                  <c:v>1</c:v>
                </c:pt>
                <c:pt idx="36">
                  <c:v>1</c:v>
                </c:pt>
                <c:pt idx="38">
                  <c:v>1</c:v>
                </c:pt>
                <c:pt idx="39">
                  <c:v>1</c:v>
                </c:pt>
                <c:pt idx="40">
                  <c:v>1</c:v>
                </c:pt>
                <c:pt idx="41">
                  <c:v>1</c:v>
                </c:pt>
                <c:pt idx="42">
                  <c:v>1</c:v>
                </c:pt>
                <c:pt idx="44">
                  <c:v>1</c:v>
                </c:pt>
                <c:pt idx="45">
                  <c:v>1</c:v>
                </c:pt>
                <c:pt idx="46">
                  <c:v>1</c:v>
                </c:pt>
                <c:pt idx="48">
                  <c:v>1</c:v>
                </c:pt>
                <c:pt idx="49">
                  <c:v>1</c:v>
                </c:pt>
                <c:pt idx="50">
                  <c:v>1</c:v>
                </c:pt>
                <c:pt idx="51">
                  <c:v>1</c:v>
                </c:pt>
                <c:pt idx="52">
                  <c:v>1</c:v>
                </c:pt>
                <c:pt idx="53">
                  <c:v>1</c:v>
                </c:pt>
                <c:pt idx="54">
                  <c:v>1</c:v>
                </c:pt>
                <c:pt idx="55">
                  <c:v>1</c:v>
                </c:pt>
                <c:pt idx="56">
                  <c:v>1</c:v>
                </c:pt>
                <c:pt idx="58">
                  <c:v>1</c:v>
                </c:pt>
                <c:pt idx="59">
                  <c:v>1</c:v>
                </c:pt>
                <c:pt idx="60">
                  <c:v>1</c:v>
                </c:pt>
                <c:pt idx="61">
                  <c:v>1</c:v>
                </c:pt>
                <c:pt idx="62">
                  <c:v>1</c:v>
                </c:pt>
                <c:pt idx="63">
                  <c:v>1</c:v>
                </c:pt>
                <c:pt idx="64">
                  <c:v>1</c:v>
                </c:pt>
                <c:pt idx="65">
                  <c:v>1</c:v>
                </c:pt>
                <c:pt idx="66">
                  <c:v>1</c:v>
                </c:pt>
                <c:pt idx="68">
                  <c:v>1</c:v>
                </c:pt>
                <c:pt idx="69">
                  <c:v>1</c:v>
                </c:pt>
                <c:pt idx="70">
                  <c:v>1</c:v>
                </c:pt>
                <c:pt idx="71">
                  <c:v>1</c:v>
                </c:pt>
                <c:pt idx="72">
                  <c:v>1</c:v>
                </c:pt>
                <c:pt idx="73">
                  <c:v>1</c:v>
                </c:pt>
                <c:pt idx="74">
                  <c:v>1</c:v>
                </c:pt>
                <c:pt idx="75">
                  <c:v>1</c:v>
                </c:pt>
                <c:pt idx="80">
                  <c:v>1</c:v>
                </c:pt>
                <c:pt idx="81">
                  <c:v>1</c:v>
                </c:pt>
                <c:pt idx="82">
                  <c:v>1</c:v>
                </c:pt>
                <c:pt idx="83">
                  <c:v>1</c:v>
                </c:pt>
                <c:pt idx="84">
                  <c:v>1</c:v>
                </c:pt>
                <c:pt idx="85">
                  <c:v>1</c:v>
                </c:pt>
                <c:pt idx="86">
                  <c:v>1</c:v>
                </c:pt>
              </c:numCache>
            </c:numRef>
          </c:val>
        </c:ser>
        <c:ser>
          <c:idx val="1"/>
          <c:order val="1"/>
          <c:tx>
            <c:strRef>
              <c:f>'[final broadband final.csv]Sheet3 (2)'!$C$2</c:f>
              <c:strCache>
                <c:ptCount val="1"/>
                <c:pt idx="0">
                  <c:v> 1.5 Mbps D/200 Kbps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(2)'!$C$3:$C$89</c:f>
              <c:numCache>
                <c:formatCode>General</c:formatCode>
                <c:ptCount val="87"/>
                <c:pt idx="1">
                  <c:v>1</c:v>
                </c:pt>
                <c:pt idx="3">
                  <c:v>1</c:v>
                </c:pt>
                <c:pt idx="4">
                  <c:v>1</c:v>
                </c:pt>
                <c:pt idx="5">
                  <c:v>1</c:v>
                </c:pt>
                <c:pt idx="6">
                  <c:v>1</c:v>
                </c:pt>
                <c:pt idx="7">
                  <c:v>1</c:v>
                </c:pt>
                <c:pt idx="8">
                  <c:v>1</c:v>
                </c:pt>
                <c:pt idx="9">
                  <c:v>1</c:v>
                </c:pt>
                <c:pt idx="11">
                  <c:v>1</c:v>
                </c:pt>
                <c:pt idx="12">
                  <c:v>1</c:v>
                </c:pt>
                <c:pt idx="13">
                  <c:v>1</c:v>
                </c:pt>
                <c:pt idx="14">
                  <c:v>1</c:v>
                </c:pt>
                <c:pt idx="16">
                  <c:v>1</c:v>
                </c:pt>
                <c:pt idx="17">
                  <c:v>1</c:v>
                </c:pt>
                <c:pt idx="18">
                  <c:v>1</c:v>
                </c:pt>
                <c:pt idx="19">
                  <c:v>1</c:v>
                </c:pt>
                <c:pt idx="20">
                  <c:v>1</c:v>
                </c:pt>
                <c:pt idx="21">
                  <c:v>1</c:v>
                </c:pt>
                <c:pt idx="23">
                  <c:v>1</c:v>
                </c:pt>
                <c:pt idx="24">
                  <c:v>1</c:v>
                </c:pt>
                <c:pt idx="25">
                  <c:v>1</c:v>
                </c:pt>
                <c:pt idx="26">
                  <c:v>1</c:v>
                </c:pt>
                <c:pt idx="27">
                  <c:v>1</c:v>
                </c:pt>
                <c:pt idx="28">
                  <c:v>1</c:v>
                </c:pt>
                <c:pt idx="29">
                  <c:v>1</c:v>
                </c:pt>
                <c:pt idx="31">
                  <c:v>1</c:v>
                </c:pt>
                <c:pt idx="33">
                  <c:v>1</c:v>
                </c:pt>
                <c:pt idx="34">
                  <c:v>1</c:v>
                </c:pt>
                <c:pt idx="36">
                  <c:v>1</c:v>
                </c:pt>
                <c:pt idx="38">
                  <c:v>1</c:v>
                </c:pt>
                <c:pt idx="39">
                  <c:v>1</c:v>
                </c:pt>
                <c:pt idx="40">
                  <c:v>1</c:v>
                </c:pt>
                <c:pt idx="41">
                  <c:v>1</c:v>
                </c:pt>
                <c:pt idx="42">
                  <c:v>1</c:v>
                </c:pt>
                <c:pt idx="44">
                  <c:v>1</c:v>
                </c:pt>
                <c:pt idx="45">
                  <c:v>1</c:v>
                </c:pt>
                <c:pt idx="46">
                  <c:v>1</c:v>
                </c:pt>
                <c:pt idx="48">
                  <c:v>1</c:v>
                </c:pt>
                <c:pt idx="49">
                  <c:v>1</c:v>
                </c:pt>
                <c:pt idx="50">
                  <c:v>1</c:v>
                </c:pt>
                <c:pt idx="51">
                  <c:v>1</c:v>
                </c:pt>
                <c:pt idx="52">
                  <c:v>1</c:v>
                </c:pt>
                <c:pt idx="53">
                  <c:v>1</c:v>
                </c:pt>
                <c:pt idx="54">
                  <c:v>1</c:v>
                </c:pt>
                <c:pt idx="55">
                  <c:v>1</c:v>
                </c:pt>
                <c:pt idx="56">
                  <c:v>1</c:v>
                </c:pt>
                <c:pt idx="58">
                  <c:v>1</c:v>
                </c:pt>
                <c:pt idx="59">
                  <c:v>1</c:v>
                </c:pt>
                <c:pt idx="60">
                  <c:v>1</c:v>
                </c:pt>
                <c:pt idx="61">
                  <c:v>1</c:v>
                </c:pt>
                <c:pt idx="62">
                  <c:v>1</c:v>
                </c:pt>
                <c:pt idx="63">
                  <c:v>1</c:v>
                </c:pt>
                <c:pt idx="64">
                  <c:v>1</c:v>
                </c:pt>
                <c:pt idx="65">
                  <c:v>1</c:v>
                </c:pt>
                <c:pt idx="66">
                  <c:v>1</c:v>
                </c:pt>
                <c:pt idx="68">
                  <c:v>1</c:v>
                </c:pt>
                <c:pt idx="69">
                  <c:v>1</c:v>
                </c:pt>
                <c:pt idx="70">
                  <c:v>1</c:v>
                </c:pt>
                <c:pt idx="71">
                  <c:v>1</c:v>
                </c:pt>
                <c:pt idx="72">
                  <c:v>1</c:v>
                </c:pt>
                <c:pt idx="73">
                  <c:v>1</c:v>
                </c:pt>
                <c:pt idx="74">
                  <c:v>1</c:v>
                </c:pt>
                <c:pt idx="75">
                  <c:v>1</c:v>
                </c:pt>
                <c:pt idx="80">
                  <c:v>1</c:v>
                </c:pt>
                <c:pt idx="81">
                  <c:v>1</c:v>
                </c:pt>
                <c:pt idx="82">
                  <c:v>1</c:v>
                </c:pt>
                <c:pt idx="83">
                  <c:v>1</c:v>
                </c:pt>
                <c:pt idx="84">
                  <c:v>1</c:v>
                </c:pt>
                <c:pt idx="85">
                  <c:v>1</c:v>
                </c:pt>
                <c:pt idx="86">
                  <c:v>1</c:v>
                </c:pt>
              </c:numCache>
            </c:numRef>
          </c:val>
        </c:ser>
        <c:ser>
          <c:idx val="2"/>
          <c:order val="2"/>
          <c:tx>
            <c:strRef>
              <c:f>'[final broadband final.csv]Sheet3 (2)'!$D$2</c:f>
              <c:strCache>
                <c:ptCount val="1"/>
                <c:pt idx="0">
                  <c:v> 3 Mbps D/768 Kbps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(2)'!$D$3:$D$89</c:f>
              <c:numCache>
                <c:formatCode>General</c:formatCode>
                <c:ptCount val="87"/>
                <c:pt idx="1">
                  <c:v>1</c:v>
                </c:pt>
                <c:pt idx="3">
                  <c:v>1</c:v>
                </c:pt>
                <c:pt idx="4">
                  <c:v>1</c:v>
                </c:pt>
                <c:pt idx="6">
                  <c:v>1</c:v>
                </c:pt>
                <c:pt idx="7">
                  <c:v>1</c:v>
                </c:pt>
                <c:pt idx="9">
                  <c:v>1</c:v>
                </c:pt>
                <c:pt idx="11">
                  <c:v>1</c:v>
                </c:pt>
                <c:pt idx="12">
                  <c:v>1</c:v>
                </c:pt>
                <c:pt idx="13">
                  <c:v>1</c:v>
                </c:pt>
                <c:pt idx="14">
                  <c:v>1</c:v>
                </c:pt>
                <c:pt idx="16">
                  <c:v>1</c:v>
                </c:pt>
                <c:pt idx="18">
                  <c:v>1</c:v>
                </c:pt>
                <c:pt idx="19">
                  <c:v>1</c:v>
                </c:pt>
                <c:pt idx="20">
                  <c:v>1</c:v>
                </c:pt>
                <c:pt idx="23">
                  <c:v>1</c:v>
                </c:pt>
                <c:pt idx="24">
                  <c:v>1</c:v>
                </c:pt>
                <c:pt idx="25">
                  <c:v>1</c:v>
                </c:pt>
                <c:pt idx="26">
                  <c:v>1</c:v>
                </c:pt>
                <c:pt idx="27">
                  <c:v>1</c:v>
                </c:pt>
                <c:pt idx="28">
                  <c:v>1</c:v>
                </c:pt>
                <c:pt idx="29">
                  <c:v>1</c:v>
                </c:pt>
                <c:pt idx="31">
                  <c:v>1</c:v>
                </c:pt>
                <c:pt idx="33">
                  <c:v>1</c:v>
                </c:pt>
                <c:pt idx="34">
                  <c:v>1</c:v>
                </c:pt>
                <c:pt idx="36">
                  <c:v>1</c:v>
                </c:pt>
                <c:pt idx="39">
                  <c:v>1</c:v>
                </c:pt>
                <c:pt idx="40">
                  <c:v>1</c:v>
                </c:pt>
                <c:pt idx="41">
                  <c:v>1</c:v>
                </c:pt>
                <c:pt idx="42">
                  <c:v>1</c:v>
                </c:pt>
                <c:pt idx="45">
                  <c:v>1</c:v>
                </c:pt>
                <c:pt idx="46">
                  <c:v>1</c:v>
                </c:pt>
                <c:pt idx="48">
                  <c:v>1</c:v>
                </c:pt>
                <c:pt idx="49">
                  <c:v>1</c:v>
                </c:pt>
                <c:pt idx="51">
                  <c:v>1</c:v>
                </c:pt>
                <c:pt idx="52">
                  <c:v>1</c:v>
                </c:pt>
                <c:pt idx="53">
                  <c:v>1</c:v>
                </c:pt>
                <c:pt idx="54">
                  <c:v>1</c:v>
                </c:pt>
                <c:pt idx="56">
                  <c:v>1</c:v>
                </c:pt>
                <c:pt idx="59">
                  <c:v>1</c:v>
                </c:pt>
                <c:pt idx="60">
                  <c:v>1</c:v>
                </c:pt>
                <c:pt idx="61">
                  <c:v>1</c:v>
                </c:pt>
                <c:pt idx="62">
                  <c:v>1</c:v>
                </c:pt>
                <c:pt idx="63">
                  <c:v>1</c:v>
                </c:pt>
                <c:pt idx="64">
                  <c:v>1</c:v>
                </c:pt>
                <c:pt idx="65">
                  <c:v>1</c:v>
                </c:pt>
                <c:pt idx="68">
                  <c:v>1</c:v>
                </c:pt>
                <c:pt idx="69">
                  <c:v>1</c:v>
                </c:pt>
                <c:pt idx="70">
                  <c:v>1</c:v>
                </c:pt>
                <c:pt idx="71">
                  <c:v>1</c:v>
                </c:pt>
                <c:pt idx="72">
                  <c:v>1</c:v>
                </c:pt>
                <c:pt idx="73">
                  <c:v>1</c:v>
                </c:pt>
                <c:pt idx="74">
                  <c:v>1</c:v>
                </c:pt>
                <c:pt idx="75">
                  <c:v>1</c:v>
                </c:pt>
                <c:pt idx="80">
                  <c:v>1</c:v>
                </c:pt>
                <c:pt idx="81">
                  <c:v>1</c:v>
                </c:pt>
                <c:pt idx="82">
                  <c:v>1</c:v>
                </c:pt>
                <c:pt idx="83">
                  <c:v>1</c:v>
                </c:pt>
                <c:pt idx="84">
                  <c:v>1</c:v>
                </c:pt>
                <c:pt idx="85">
                  <c:v>1</c:v>
                </c:pt>
                <c:pt idx="86">
                  <c:v>1</c:v>
                </c:pt>
              </c:numCache>
            </c:numRef>
          </c:val>
        </c:ser>
        <c:ser>
          <c:idx val="3"/>
          <c:order val="3"/>
          <c:tx>
            <c:strRef>
              <c:f>'[final broadband final.csv]Sheet3 (2)'!$E$2</c:f>
              <c:strCache>
                <c:ptCount val="1"/>
                <c:pt idx="0">
                  <c:v> 4 Mbps D/1 Mbps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(2)'!$E$3:$E$89</c:f>
              <c:numCache>
                <c:formatCode>General</c:formatCode>
                <c:ptCount val="87"/>
                <c:pt idx="1">
                  <c:v>1</c:v>
                </c:pt>
                <c:pt idx="3">
                  <c:v>1</c:v>
                </c:pt>
                <c:pt idx="4">
                  <c:v>1</c:v>
                </c:pt>
                <c:pt idx="6">
                  <c:v>1</c:v>
                </c:pt>
                <c:pt idx="7">
                  <c:v>1</c:v>
                </c:pt>
                <c:pt idx="9">
                  <c:v>1</c:v>
                </c:pt>
                <c:pt idx="11">
                  <c:v>1</c:v>
                </c:pt>
                <c:pt idx="14">
                  <c:v>1</c:v>
                </c:pt>
                <c:pt idx="16">
                  <c:v>1</c:v>
                </c:pt>
                <c:pt idx="18">
                  <c:v>1</c:v>
                </c:pt>
                <c:pt idx="19">
                  <c:v>1</c:v>
                </c:pt>
                <c:pt idx="20">
                  <c:v>1</c:v>
                </c:pt>
                <c:pt idx="23">
                  <c:v>1</c:v>
                </c:pt>
                <c:pt idx="25">
                  <c:v>1</c:v>
                </c:pt>
                <c:pt idx="26">
                  <c:v>1</c:v>
                </c:pt>
                <c:pt idx="27">
                  <c:v>1</c:v>
                </c:pt>
                <c:pt idx="31">
                  <c:v>1</c:v>
                </c:pt>
                <c:pt idx="33">
                  <c:v>1</c:v>
                </c:pt>
                <c:pt idx="34">
                  <c:v>1</c:v>
                </c:pt>
                <c:pt idx="36">
                  <c:v>1</c:v>
                </c:pt>
                <c:pt idx="39">
                  <c:v>1</c:v>
                </c:pt>
                <c:pt idx="40">
                  <c:v>1</c:v>
                </c:pt>
                <c:pt idx="41">
                  <c:v>1</c:v>
                </c:pt>
                <c:pt idx="42">
                  <c:v>1</c:v>
                </c:pt>
                <c:pt idx="45">
                  <c:v>1</c:v>
                </c:pt>
                <c:pt idx="46">
                  <c:v>1</c:v>
                </c:pt>
                <c:pt idx="49">
                  <c:v>1</c:v>
                </c:pt>
                <c:pt idx="51">
                  <c:v>1</c:v>
                </c:pt>
                <c:pt idx="52">
                  <c:v>1</c:v>
                </c:pt>
                <c:pt idx="53">
                  <c:v>1</c:v>
                </c:pt>
                <c:pt idx="54">
                  <c:v>1</c:v>
                </c:pt>
                <c:pt idx="56">
                  <c:v>1</c:v>
                </c:pt>
                <c:pt idx="59">
                  <c:v>1</c:v>
                </c:pt>
                <c:pt idx="61">
                  <c:v>1</c:v>
                </c:pt>
                <c:pt idx="62">
                  <c:v>1</c:v>
                </c:pt>
                <c:pt idx="63">
                  <c:v>1</c:v>
                </c:pt>
                <c:pt idx="64">
                  <c:v>1</c:v>
                </c:pt>
                <c:pt idx="65">
                  <c:v>1</c:v>
                </c:pt>
                <c:pt idx="69">
                  <c:v>1</c:v>
                </c:pt>
                <c:pt idx="70">
                  <c:v>1</c:v>
                </c:pt>
                <c:pt idx="71">
                  <c:v>1</c:v>
                </c:pt>
                <c:pt idx="72">
                  <c:v>1</c:v>
                </c:pt>
                <c:pt idx="73">
                  <c:v>1</c:v>
                </c:pt>
                <c:pt idx="74">
                  <c:v>1</c:v>
                </c:pt>
                <c:pt idx="75">
                  <c:v>1</c:v>
                </c:pt>
                <c:pt idx="80">
                  <c:v>1</c:v>
                </c:pt>
                <c:pt idx="81">
                  <c:v>1</c:v>
                </c:pt>
                <c:pt idx="82">
                  <c:v>1</c:v>
                </c:pt>
                <c:pt idx="83">
                  <c:v>1</c:v>
                </c:pt>
                <c:pt idx="84">
                  <c:v>1</c:v>
                </c:pt>
                <c:pt idx="85">
                  <c:v>1</c:v>
                </c:pt>
                <c:pt idx="86">
                  <c:v>1</c:v>
                </c:pt>
              </c:numCache>
            </c:numRef>
          </c:val>
        </c:ser>
        <c:ser>
          <c:idx val="4"/>
          <c:order val="4"/>
          <c:tx>
            <c:strRef>
              <c:f>'[final broadband final.csv]Sheet3 (2)'!$F$2</c:f>
              <c:strCache>
                <c:ptCount val="1"/>
                <c:pt idx="0">
                  <c:v> 6 Mbps D/1.5 Mbps U  </c:v>
                </c:pt>
              </c:strCache>
            </c:strRef>
          </c:tx>
          <c:invertIfNegative val="0"/>
          <c:dPt>
            <c:idx val="82"/>
            <c:invertIfNegative val="0"/>
            <c:bubble3D val="0"/>
            <c:spPr>
              <a:noFill/>
            </c:spPr>
          </c:dPt>
          <c:dPt>
            <c:idx val="84"/>
            <c:invertIfNegative val="0"/>
            <c:bubble3D val="0"/>
            <c:spPr>
              <a:noFill/>
            </c:spPr>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(2)'!$F$3:$F$89</c:f>
              <c:numCache>
                <c:formatCode>General</c:formatCode>
                <c:ptCount val="87"/>
                <c:pt idx="1">
                  <c:v>1</c:v>
                </c:pt>
                <c:pt idx="3">
                  <c:v>1</c:v>
                </c:pt>
                <c:pt idx="4">
                  <c:v>1</c:v>
                </c:pt>
                <c:pt idx="7">
                  <c:v>1</c:v>
                </c:pt>
                <c:pt idx="9">
                  <c:v>1</c:v>
                </c:pt>
                <c:pt idx="14">
                  <c:v>1</c:v>
                </c:pt>
                <c:pt idx="18">
                  <c:v>1</c:v>
                </c:pt>
                <c:pt idx="19">
                  <c:v>1</c:v>
                </c:pt>
                <c:pt idx="23">
                  <c:v>1</c:v>
                </c:pt>
                <c:pt idx="25">
                  <c:v>1</c:v>
                </c:pt>
                <c:pt idx="26">
                  <c:v>1</c:v>
                </c:pt>
                <c:pt idx="27">
                  <c:v>1</c:v>
                </c:pt>
                <c:pt idx="31">
                  <c:v>1</c:v>
                </c:pt>
                <c:pt idx="34">
                  <c:v>1</c:v>
                </c:pt>
                <c:pt idx="36">
                  <c:v>1</c:v>
                </c:pt>
                <c:pt idx="42">
                  <c:v>1</c:v>
                </c:pt>
                <c:pt idx="45">
                  <c:v>1</c:v>
                </c:pt>
                <c:pt idx="46">
                  <c:v>1</c:v>
                </c:pt>
                <c:pt idx="49">
                  <c:v>1</c:v>
                </c:pt>
                <c:pt idx="54">
                  <c:v>1</c:v>
                </c:pt>
                <c:pt idx="59">
                  <c:v>1</c:v>
                </c:pt>
                <c:pt idx="61">
                  <c:v>1</c:v>
                </c:pt>
                <c:pt idx="62">
                  <c:v>1</c:v>
                </c:pt>
                <c:pt idx="65">
                  <c:v>1</c:v>
                </c:pt>
                <c:pt idx="69">
                  <c:v>1</c:v>
                </c:pt>
                <c:pt idx="73">
                  <c:v>1</c:v>
                </c:pt>
                <c:pt idx="74">
                  <c:v>1</c:v>
                </c:pt>
                <c:pt idx="80">
                  <c:v>1</c:v>
                </c:pt>
                <c:pt idx="81">
                  <c:v>1</c:v>
                </c:pt>
                <c:pt idx="82">
                  <c:v>1</c:v>
                </c:pt>
                <c:pt idx="84">
                  <c:v>1</c:v>
                </c:pt>
              </c:numCache>
            </c:numRef>
          </c:val>
        </c:ser>
        <c:ser>
          <c:idx val="5"/>
          <c:order val="5"/>
          <c:tx>
            <c:strRef>
              <c:f>'[final broadband final.csv]Sheet3 (2)'!$G$2</c:f>
              <c:strCache>
                <c:ptCount val="1"/>
                <c:pt idx="0">
                  <c:v> 10 Mbps D/1 Mbps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(2)'!$G$3:$G$89</c:f>
              <c:numCache>
                <c:formatCode>General</c:formatCode>
                <c:ptCount val="87"/>
                <c:pt idx="1">
                  <c:v>1</c:v>
                </c:pt>
                <c:pt idx="3">
                  <c:v>1</c:v>
                </c:pt>
                <c:pt idx="7">
                  <c:v>1</c:v>
                </c:pt>
                <c:pt idx="9">
                  <c:v>1</c:v>
                </c:pt>
                <c:pt idx="14">
                  <c:v>1</c:v>
                </c:pt>
                <c:pt idx="18">
                  <c:v>1</c:v>
                </c:pt>
                <c:pt idx="19">
                  <c:v>1</c:v>
                </c:pt>
                <c:pt idx="23">
                  <c:v>1</c:v>
                </c:pt>
                <c:pt idx="25">
                  <c:v>1</c:v>
                </c:pt>
                <c:pt idx="26">
                  <c:v>1</c:v>
                </c:pt>
                <c:pt idx="27">
                  <c:v>1</c:v>
                </c:pt>
                <c:pt idx="34">
                  <c:v>1</c:v>
                </c:pt>
                <c:pt idx="36">
                  <c:v>1</c:v>
                </c:pt>
                <c:pt idx="42">
                  <c:v>1</c:v>
                </c:pt>
                <c:pt idx="46">
                  <c:v>1</c:v>
                </c:pt>
                <c:pt idx="49">
                  <c:v>1</c:v>
                </c:pt>
                <c:pt idx="54">
                  <c:v>1</c:v>
                </c:pt>
                <c:pt idx="59">
                  <c:v>1</c:v>
                </c:pt>
                <c:pt idx="61">
                  <c:v>1</c:v>
                </c:pt>
                <c:pt idx="62">
                  <c:v>1</c:v>
                </c:pt>
                <c:pt idx="65">
                  <c:v>1</c:v>
                </c:pt>
                <c:pt idx="69">
                  <c:v>1</c:v>
                </c:pt>
                <c:pt idx="73">
                  <c:v>1</c:v>
                </c:pt>
                <c:pt idx="74">
                  <c:v>1</c:v>
                </c:pt>
                <c:pt idx="80">
                  <c:v>1</c:v>
                </c:pt>
                <c:pt idx="81">
                  <c:v>1</c:v>
                </c:pt>
                <c:pt idx="82">
                  <c:v>1</c:v>
                </c:pt>
                <c:pt idx="84">
                  <c:v>1</c:v>
                </c:pt>
              </c:numCache>
            </c:numRef>
          </c:val>
        </c:ser>
        <c:ser>
          <c:idx val="6"/>
          <c:order val="6"/>
          <c:tx>
            <c:strRef>
              <c:f>'[final broadband final.csv]Sheet3 (2)'!$H$2</c:f>
              <c:strCache>
                <c:ptCount val="1"/>
                <c:pt idx="0">
                  <c:v> 10 Mbps D/1.5 Mbps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(2)'!$H$3:$H$89</c:f>
              <c:numCache>
                <c:formatCode>General</c:formatCode>
                <c:ptCount val="87"/>
                <c:pt idx="1">
                  <c:v>1</c:v>
                </c:pt>
                <c:pt idx="3">
                  <c:v>1</c:v>
                </c:pt>
                <c:pt idx="7">
                  <c:v>1</c:v>
                </c:pt>
                <c:pt idx="9">
                  <c:v>1</c:v>
                </c:pt>
                <c:pt idx="14">
                  <c:v>1</c:v>
                </c:pt>
                <c:pt idx="18">
                  <c:v>1</c:v>
                </c:pt>
                <c:pt idx="19">
                  <c:v>1</c:v>
                </c:pt>
                <c:pt idx="23">
                  <c:v>1</c:v>
                </c:pt>
                <c:pt idx="25">
                  <c:v>1</c:v>
                </c:pt>
                <c:pt idx="26">
                  <c:v>1</c:v>
                </c:pt>
                <c:pt idx="34">
                  <c:v>1</c:v>
                </c:pt>
                <c:pt idx="36">
                  <c:v>1</c:v>
                </c:pt>
                <c:pt idx="42">
                  <c:v>1</c:v>
                </c:pt>
                <c:pt idx="46">
                  <c:v>1</c:v>
                </c:pt>
                <c:pt idx="49">
                  <c:v>1</c:v>
                </c:pt>
                <c:pt idx="54">
                  <c:v>1</c:v>
                </c:pt>
                <c:pt idx="59">
                  <c:v>1</c:v>
                </c:pt>
                <c:pt idx="61">
                  <c:v>1</c:v>
                </c:pt>
                <c:pt idx="62">
                  <c:v>1</c:v>
                </c:pt>
                <c:pt idx="65">
                  <c:v>1</c:v>
                </c:pt>
                <c:pt idx="69">
                  <c:v>1</c:v>
                </c:pt>
                <c:pt idx="73">
                  <c:v>1</c:v>
                </c:pt>
                <c:pt idx="74">
                  <c:v>1</c:v>
                </c:pt>
                <c:pt idx="80">
                  <c:v>1</c:v>
                </c:pt>
                <c:pt idx="81">
                  <c:v>1</c:v>
                </c:pt>
              </c:numCache>
            </c:numRef>
          </c:val>
        </c:ser>
        <c:ser>
          <c:idx val="7"/>
          <c:order val="7"/>
          <c:tx>
            <c:strRef>
              <c:f>'[final broadband final.csv]Sheet3 (2)'!$I$2</c:f>
              <c:strCache>
                <c:ptCount val="1"/>
                <c:pt idx="0">
                  <c:v> 10 Mbps D/3 Mbps U  </c:v>
                </c:pt>
              </c:strCache>
            </c:strRef>
          </c:tx>
          <c:invertIfNegative val="0"/>
          <c:dPt>
            <c:idx val="7"/>
            <c:invertIfNegative val="0"/>
            <c:bubble3D val="0"/>
            <c:spPr>
              <a:noFill/>
            </c:spPr>
          </c:dPt>
          <c:dPt>
            <c:idx val="69"/>
            <c:invertIfNegative val="0"/>
            <c:bubble3D val="0"/>
            <c:spPr>
              <a:noFill/>
            </c:spPr>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(2)'!$I$3:$I$89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54">
                  <c:v>1</c:v>
                </c:pt>
                <c:pt idx="59">
                  <c:v>1</c:v>
                </c:pt>
                <c:pt idx="61">
                  <c:v>1</c:v>
                </c:pt>
                <c:pt idx="62">
                  <c:v>1</c:v>
                </c:pt>
                <c:pt idx="65">
                  <c:v>1</c:v>
                </c:pt>
                <c:pt idx="69">
                  <c:v>1</c:v>
                </c:pt>
                <c:pt idx="73">
                  <c:v>1</c:v>
                </c:pt>
                <c:pt idx="74">
                  <c:v>1</c:v>
                </c:pt>
                <c:pt idx="80">
                  <c:v>1</c:v>
                </c:pt>
                <c:pt idx="81">
                  <c:v>1</c:v>
                </c:pt>
              </c:numCache>
            </c:numRef>
          </c:val>
        </c:ser>
        <c:ser>
          <c:idx val="8"/>
          <c:order val="8"/>
          <c:tx>
            <c:strRef>
              <c:f>'[final broadband final.csv]Sheet3 (2)'!$J$2</c:f>
              <c:strCache>
                <c:ptCount val="1"/>
                <c:pt idx="0">
                  <c:v> 10 Mbps D/5 Mbps U  </c:v>
                </c:pt>
              </c:strCache>
            </c:strRef>
          </c:tx>
          <c:invertIfNegative val="0"/>
          <c:dPt>
            <c:idx val="7"/>
            <c:invertIfNegative val="0"/>
            <c:bubble3D val="0"/>
            <c:spPr>
              <a:noFill/>
            </c:spPr>
          </c:dPt>
          <c:dPt>
            <c:idx val="69"/>
            <c:invertIfNegative val="0"/>
            <c:bubble3D val="0"/>
            <c:spPr>
              <a:noFill/>
            </c:spPr>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(2)'!$J$3:$J$89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54">
                  <c:v>1</c:v>
                </c:pt>
                <c:pt idx="59">
                  <c:v>1</c:v>
                </c:pt>
                <c:pt idx="61">
                  <c:v>1</c:v>
                </c:pt>
                <c:pt idx="62">
                  <c:v>1</c:v>
                </c:pt>
                <c:pt idx="65">
                  <c:v>1</c:v>
                </c:pt>
                <c:pt idx="69">
                  <c:v>1</c:v>
                </c:pt>
                <c:pt idx="73">
                  <c:v>1</c:v>
                </c:pt>
                <c:pt idx="74">
                  <c:v>1</c:v>
                </c:pt>
                <c:pt idx="80">
                  <c:v>1</c:v>
                </c:pt>
                <c:pt idx="81">
                  <c:v>1</c:v>
                </c:pt>
              </c:numCache>
            </c:numRef>
          </c:val>
        </c:ser>
        <c:ser>
          <c:idx val="9"/>
          <c:order val="9"/>
          <c:tx>
            <c:strRef>
              <c:f>'[final broadband final.csv]Sheet3 (2)'!$K$2</c:f>
              <c:strCache>
                <c:ptCount val="1"/>
                <c:pt idx="0">
                  <c:v> 10 Mbps D/6 Mbps U  </c:v>
                </c:pt>
              </c:strCache>
            </c:strRef>
          </c:tx>
          <c:invertIfNegative val="0"/>
          <c:dPt>
            <c:idx val="7"/>
            <c:invertIfNegative val="0"/>
            <c:bubble3D val="0"/>
            <c:spPr>
              <a:noFill/>
            </c:spPr>
          </c:dPt>
          <c:dPt>
            <c:idx val="18"/>
            <c:invertIfNegative val="0"/>
            <c:bubble3D val="0"/>
            <c:spPr>
              <a:noFill/>
            </c:spPr>
          </c:dPt>
          <c:dPt>
            <c:idx val="54"/>
            <c:invertIfNegative val="0"/>
            <c:bubble3D val="0"/>
            <c:spPr>
              <a:noFill/>
            </c:spPr>
          </c:dPt>
          <c:dPt>
            <c:idx val="69"/>
            <c:invertIfNegative val="0"/>
            <c:bubble3D val="0"/>
            <c:spPr>
              <a:noFill/>
            </c:spPr>
          </c:dPt>
          <c:dPt>
            <c:idx val="81"/>
            <c:invertIfNegative val="0"/>
            <c:bubble3D val="0"/>
            <c:spPr>
              <a:noFill/>
            </c:spPr>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(2)'!$K$3:$K$89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54">
                  <c:v>1</c:v>
                </c:pt>
                <c:pt idx="59">
                  <c:v>1</c:v>
                </c:pt>
                <c:pt idx="61">
                  <c:v>1</c:v>
                </c:pt>
                <c:pt idx="62">
                  <c:v>1</c:v>
                </c:pt>
                <c:pt idx="69">
                  <c:v>1</c:v>
                </c:pt>
                <c:pt idx="73">
                  <c:v>1</c:v>
                </c:pt>
                <c:pt idx="74">
                  <c:v>1</c:v>
                </c:pt>
                <c:pt idx="80">
                  <c:v>1</c:v>
                </c:pt>
                <c:pt idx="81">
                  <c:v>1</c:v>
                </c:pt>
              </c:numCache>
            </c:numRef>
          </c:val>
        </c:ser>
        <c:ser>
          <c:idx val="10"/>
          <c:order val="10"/>
          <c:tx>
            <c:strRef>
              <c:f>'[final broadband final.csv]Sheet3 (2)'!$L$2</c:f>
              <c:strCache>
                <c:ptCount val="1"/>
                <c:pt idx="0">
                  <c:v> 25 Mbps D/1.5 Mbps U  </c:v>
                </c:pt>
              </c:strCache>
            </c:strRef>
          </c:tx>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(2)'!$L$3:$L$89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54">
                  <c:v>1</c:v>
                </c:pt>
                <c:pt idx="61">
                  <c:v>1</c:v>
                </c:pt>
                <c:pt idx="62">
                  <c:v>1</c:v>
                </c:pt>
                <c:pt idx="69">
                  <c:v>1</c:v>
                </c:pt>
                <c:pt idx="73">
                  <c:v>1</c:v>
                </c:pt>
                <c:pt idx="74">
                  <c:v>1</c:v>
                </c:pt>
                <c:pt idx="80">
                  <c:v>1</c:v>
                </c:pt>
                <c:pt idx="81">
                  <c:v>1</c:v>
                </c:pt>
              </c:numCache>
            </c:numRef>
          </c:val>
        </c:ser>
        <c:ser>
          <c:idx val="11"/>
          <c:order val="11"/>
          <c:tx>
            <c:strRef>
              <c:f>'[final broadband final.csv]Sheet3 (2)'!$M$2</c:f>
              <c:strCache>
                <c:ptCount val="1"/>
                <c:pt idx="0">
                  <c:v> 25 Mbps D/3 Mbps U  </c:v>
                </c:pt>
              </c:strCache>
            </c:strRef>
          </c:tx>
          <c:invertIfNegative val="0"/>
          <c:dPt>
            <c:idx val="7"/>
            <c:invertIfNegative val="0"/>
            <c:bubble3D val="0"/>
            <c:spPr>
              <a:noFill/>
            </c:spPr>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(2)'!$M$3:$M$89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54">
                  <c:v>1</c:v>
                </c:pt>
                <c:pt idx="61">
                  <c:v>1</c:v>
                </c:pt>
                <c:pt idx="62">
                  <c:v>1</c:v>
                </c:pt>
                <c:pt idx="73">
                  <c:v>1</c:v>
                </c:pt>
                <c:pt idx="74">
                  <c:v>1</c:v>
                </c:pt>
                <c:pt idx="80">
                  <c:v>1</c:v>
                </c:pt>
                <c:pt idx="81">
                  <c:v>1</c:v>
                </c:pt>
              </c:numCache>
            </c:numRef>
          </c:val>
        </c:ser>
        <c:ser>
          <c:idx val="12"/>
          <c:order val="12"/>
          <c:tx>
            <c:strRef>
              <c:f>'[final broadband final.csv]Sheet3 (2)'!$N$2</c:f>
              <c:strCache>
                <c:ptCount val="1"/>
                <c:pt idx="0">
                  <c:v> 50 Mbps D/1.5 Mbps U  </c:v>
                </c:pt>
              </c:strCache>
            </c:strRef>
          </c:tx>
          <c:spPr>
            <a:scene3d>
              <a:camera prst="orthographicFront"/>
              <a:lightRig rig="threePt" dir="t"/>
            </a:scene3d>
          </c:spPr>
          <c:invertIfNegative val="0"/>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(2)'!$N$3:$N$89</c:f>
              <c:numCache>
                <c:formatCode>General</c:formatCode>
                <c:ptCount val="87"/>
                <c:pt idx="1">
                  <c:v>1</c:v>
                </c:pt>
                <c:pt idx="3">
                  <c:v>1</c:v>
                </c:pt>
                <c:pt idx="7">
                  <c:v>1</c:v>
                </c:pt>
                <c:pt idx="9">
                  <c:v>1</c:v>
                </c:pt>
                <c:pt idx="14">
                  <c:v>1</c:v>
                </c:pt>
                <c:pt idx="18">
                  <c:v>1</c:v>
                </c:pt>
                <c:pt idx="19">
                  <c:v>1</c:v>
                </c:pt>
                <c:pt idx="23">
                  <c:v>1</c:v>
                </c:pt>
                <c:pt idx="26">
                  <c:v>1</c:v>
                </c:pt>
                <c:pt idx="36">
                  <c:v>1</c:v>
                </c:pt>
                <c:pt idx="42">
                  <c:v>1</c:v>
                </c:pt>
                <c:pt idx="46">
                  <c:v>1</c:v>
                </c:pt>
                <c:pt idx="61">
                  <c:v>1</c:v>
                </c:pt>
                <c:pt idx="62">
                  <c:v>1</c:v>
                </c:pt>
                <c:pt idx="73">
                  <c:v>1</c:v>
                </c:pt>
                <c:pt idx="74">
                  <c:v>1</c:v>
                </c:pt>
                <c:pt idx="80">
                  <c:v>1</c:v>
                </c:pt>
              </c:numCache>
            </c:numRef>
          </c:val>
        </c:ser>
        <c:ser>
          <c:idx val="13"/>
          <c:order val="13"/>
          <c:tx>
            <c:strRef>
              <c:f>'[final broadband final.csv]Sheet3 (2)'!$O$2</c:f>
              <c:strCache>
                <c:ptCount val="1"/>
                <c:pt idx="0">
                  <c:v> 100 Mbps D/1.5 Mbps U  </c:v>
                </c:pt>
              </c:strCache>
            </c:strRef>
          </c:tx>
          <c:invertIfNegative val="0"/>
          <c:dPt>
            <c:idx val="1"/>
            <c:invertIfNegative val="0"/>
            <c:bubble3D val="0"/>
          </c:dPt>
          <c:cat>
            <c:strRef>
              <c:f>'[final broadband final.csv]Sheet3 (2)'!$A$3:$A$89</c:f>
              <c:strCache>
                <c:ptCount val="87"/>
                <c:pt idx="0">
                  <c:v>Aitkin</c:v>
                </c:pt>
                <c:pt idx="1">
                  <c:v>Anoka</c:v>
                </c:pt>
                <c:pt idx="2">
                  <c:v>Becker</c:v>
                </c:pt>
                <c:pt idx="3">
                  <c:v>Beltrami</c:v>
                </c:pt>
                <c:pt idx="4">
                  <c:v>Benton</c:v>
                </c:pt>
                <c:pt idx="5">
                  <c:v>Big</c:v>
                </c:pt>
                <c:pt idx="6">
                  <c:v>Blue</c:v>
                </c:pt>
                <c:pt idx="7">
                  <c:v>Brown</c:v>
                </c:pt>
                <c:pt idx="8">
                  <c:v>Carlton</c:v>
                </c:pt>
                <c:pt idx="9">
                  <c:v>Carver</c:v>
                </c:pt>
                <c:pt idx="10">
                  <c:v>Cass</c:v>
                </c:pt>
                <c:pt idx="11">
                  <c:v>Chippewa</c:v>
                </c:pt>
                <c:pt idx="12">
                  <c:v>Chisago</c:v>
                </c:pt>
                <c:pt idx="13">
                  <c:v>Clay</c:v>
                </c:pt>
                <c:pt idx="14">
                  <c:v>Clearwater</c:v>
                </c:pt>
                <c:pt idx="15">
                  <c:v>Cook</c:v>
                </c:pt>
                <c:pt idx="16">
                  <c:v>Cottonwood</c:v>
                </c:pt>
                <c:pt idx="17">
                  <c:v>Crow</c:v>
                </c:pt>
                <c:pt idx="18">
                  <c:v>Dakota</c:v>
                </c:pt>
                <c:pt idx="19">
                  <c:v>Dodge</c:v>
                </c:pt>
                <c:pt idx="20">
                  <c:v>Douglas</c:v>
                </c:pt>
                <c:pt idx="21">
                  <c:v>Faribault</c:v>
                </c:pt>
                <c:pt idx="22">
                  <c:v>Fillmore</c:v>
                </c:pt>
                <c:pt idx="23">
                  <c:v>Freeborn</c:v>
                </c:pt>
                <c:pt idx="24">
                  <c:v>Goodhue</c:v>
                </c:pt>
                <c:pt idx="25">
                  <c:v>Grant</c:v>
                </c:pt>
                <c:pt idx="26">
                  <c:v>Hennepin</c:v>
                </c:pt>
                <c:pt idx="27">
                  <c:v>Houston</c:v>
                </c:pt>
                <c:pt idx="28">
                  <c:v>Hubbard</c:v>
                </c:pt>
                <c:pt idx="29">
                  <c:v>Isanti</c:v>
                </c:pt>
                <c:pt idx="30">
                  <c:v>Itasca</c:v>
                </c:pt>
                <c:pt idx="31">
                  <c:v>Jackson</c:v>
                </c:pt>
                <c:pt idx="32">
                  <c:v>Kanabec</c:v>
                </c:pt>
                <c:pt idx="33">
                  <c:v>Kandiyohi</c:v>
                </c:pt>
                <c:pt idx="34">
                  <c:v>Kittson</c:v>
                </c:pt>
                <c:pt idx="35">
                  <c:v>Koochiching</c:v>
                </c:pt>
                <c:pt idx="36">
                  <c:v>Lac</c:v>
                </c:pt>
                <c:pt idx="37">
                  <c:v>Lake</c:v>
                </c:pt>
                <c:pt idx="38">
                  <c:v>Lake</c:v>
                </c:pt>
                <c:pt idx="39">
                  <c:v>Le</c:v>
                </c:pt>
                <c:pt idx="40">
                  <c:v>Lincoln</c:v>
                </c:pt>
                <c:pt idx="41">
                  <c:v>Lyon</c:v>
                </c:pt>
                <c:pt idx="42">
                  <c:v>McLeod</c:v>
                </c:pt>
                <c:pt idx="43">
                  <c:v>Mahnomen</c:v>
                </c:pt>
                <c:pt idx="44">
                  <c:v>Marshall</c:v>
                </c:pt>
                <c:pt idx="45">
                  <c:v>Martin</c:v>
                </c:pt>
                <c:pt idx="46">
                  <c:v>Meeker</c:v>
                </c:pt>
                <c:pt idx="47">
                  <c:v>Mille</c:v>
                </c:pt>
                <c:pt idx="48">
                  <c:v>Morrison</c:v>
                </c:pt>
                <c:pt idx="49">
                  <c:v>Mower</c:v>
                </c:pt>
                <c:pt idx="50">
                  <c:v>Murray</c:v>
                </c:pt>
                <c:pt idx="51">
                  <c:v>Nicollet</c:v>
                </c:pt>
                <c:pt idx="52">
                  <c:v>Nobles</c:v>
                </c:pt>
                <c:pt idx="53">
                  <c:v>Norman</c:v>
                </c:pt>
                <c:pt idx="54">
                  <c:v>Olmsted</c:v>
                </c:pt>
                <c:pt idx="55">
                  <c:v>Otter</c:v>
                </c:pt>
                <c:pt idx="56">
                  <c:v>Pennington</c:v>
                </c:pt>
                <c:pt idx="57">
                  <c:v>Pine</c:v>
                </c:pt>
                <c:pt idx="58">
                  <c:v>Pipestone</c:v>
                </c:pt>
                <c:pt idx="59">
                  <c:v>Polk</c:v>
                </c:pt>
                <c:pt idx="60">
                  <c:v>Pope</c:v>
                </c:pt>
                <c:pt idx="61">
                  <c:v>Ramsey</c:v>
                </c:pt>
                <c:pt idx="62">
                  <c:v>Red</c:v>
                </c:pt>
                <c:pt idx="63">
                  <c:v>Redwood</c:v>
                </c:pt>
                <c:pt idx="64">
                  <c:v>Renville</c:v>
                </c:pt>
                <c:pt idx="65">
                  <c:v>Rice</c:v>
                </c:pt>
                <c:pt idx="66">
                  <c:v>Rock</c:v>
                </c:pt>
                <c:pt idx="67">
                  <c:v>Roseau</c:v>
                </c:pt>
                <c:pt idx="68">
                  <c:v>St.</c:v>
                </c:pt>
                <c:pt idx="69">
                  <c:v>Scott</c:v>
                </c:pt>
                <c:pt idx="70">
                  <c:v>Sherburne</c:v>
                </c:pt>
                <c:pt idx="71">
                  <c:v>Sibley</c:v>
                </c:pt>
                <c:pt idx="72">
                  <c:v>Stearns</c:v>
                </c:pt>
                <c:pt idx="73">
                  <c:v>Steele</c:v>
                </c:pt>
                <c:pt idx="74">
                  <c:v>Stevens</c:v>
                </c:pt>
                <c:pt idx="75">
                  <c:v>Swift</c:v>
                </c:pt>
                <c:pt idx="76">
                  <c:v>Todd</c:v>
                </c:pt>
                <c:pt idx="77">
                  <c:v>Traverse</c:v>
                </c:pt>
                <c:pt idx="78">
                  <c:v>Wabasha</c:v>
                </c:pt>
                <c:pt idx="79">
                  <c:v>Wadena</c:v>
                </c:pt>
                <c:pt idx="80">
                  <c:v>Waseca</c:v>
                </c:pt>
                <c:pt idx="81">
                  <c:v>Washington</c:v>
                </c:pt>
                <c:pt idx="82">
                  <c:v>Watonwan</c:v>
                </c:pt>
                <c:pt idx="83">
                  <c:v>Wilkin</c:v>
                </c:pt>
                <c:pt idx="84">
                  <c:v>Winona</c:v>
                </c:pt>
                <c:pt idx="85">
                  <c:v>Wright</c:v>
                </c:pt>
                <c:pt idx="86">
                  <c:v>Yellow</c:v>
                </c:pt>
              </c:strCache>
            </c:strRef>
          </c:cat>
          <c:val>
            <c:numRef>
              <c:f>'[final broadband final.csv]Sheet3 (2)'!$O$3:$O$89</c:f>
              <c:numCache>
                <c:formatCode>General</c:formatCode>
                <c:ptCount val="87"/>
                <c:pt idx="1">
                  <c:v>1</c:v>
                </c:pt>
                <c:pt idx="18">
                  <c:v>1</c:v>
                </c:pt>
                <c:pt idx="19">
                  <c:v>1</c:v>
                </c:pt>
                <c:pt idx="23">
                  <c:v>1</c:v>
                </c:pt>
                <c:pt idx="26">
                  <c:v>1</c:v>
                </c:pt>
                <c:pt idx="36">
                  <c:v>1</c:v>
                </c:pt>
                <c:pt idx="61">
                  <c:v>1</c:v>
                </c:pt>
                <c:pt idx="73">
                  <c:v>1</c:v>
                </c:pt>
                <c:pt idx="80">
                  <c:v>1</c:v>
                </c:pt>
              </c:numCache>
            </c:numRef>
          </c:val>
        </c:ser>
        <c:dLbls>
          <c:showLegendKey val="0"/>
          <c:showVal val="0"/>
          <c:showCatName val="0"/>
          <c:showSerName val="0"/>
          <c:showPercent val="0"/>
          <c:showBubbleSize val="0"/>
        </c:dLbls>
        <c:gapWidth val="22"/>
        <c:overlap val="100"/>
        <c:axId val="800354712"/>
        <c:axId val="800356672"/>
      </c:barChart>
      <c:catAx>
        <c:axId val="800354712"/>
        <c:scaling>
          <c:orientation val="maxMin"/>
        </c:scaling>
        <c:delete val="0"/>
        <c:axPos val="l"/>
        <c:numFmt formatCode="General" sourceLinked="1"/>
        <c:majorTickMark val="out"/>
        <c:minorTickMark val="none"/>
        <c:tickLblPos val="nextTo"/>
        <c:spPr>
          <a:noFill/>
        </c:spPr>
        <c:txPr>
          <a:bodyPr/>
          <a:lstStyle/>
          <a:p>
            <a:pPr>
              <a:defRPr sz="800"/>
            </a:pPr>
            <a:endParaRPr lang="en-US"/>
          </a:p>
        </c:txPr>
        <c:crossAx val="800356672"/>
        <c:crosses val="autoZero"/>
        <c:auto val="1"/>
        <c:lblAlgn val="ctr"/>
        <c:lblOffset val="100"/>
        <c:tickLblSkip val="1"/>
        <c:noMultiLvlLbl val="0"/>
      </c:catAx>
      <c:valAx>
        <c:axId val="800356672"/>
        <c:scaling>
          <c:orientation val="minMax"/>
          <c:max val="14"/>
          <c:min val="0"/>
        </c:scaling>
        <c:delete val="1"/>
        <c:axPos val="t"/>
        <c:majorGridlines/>
        <c:numFmt formatCode="General" sourceLinked="1"/>
        <c:majorTickMark val="out"/>
        <c:minorTickMark val="none"/>
        <c:tickLblPos val="nextTo"/>
        <c:crossAx val="800354712"/>
        <c:crosses val="autoZero"/>
        <c:crossBetween val="between"/>
        <c:majorUnit val="14"/>
      </c:valAx>
    </c:plotArea>
    <c:legend>
      <c:legendPos val="r"/>
      <c:overlay val="0"/>
      <c:txPr>
        <a:bodyPr/>
        <a:lstStyle/>
        <a:p>
          <a:pPr>
            <a:defRPr sz="1200"/>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models'!$F$1</c:f>
              <c:strCache>
                <c:ptCount val="1"/>
                <c:pt idx="0">
                  <c:v>college_cty</c:v>
                </c:pt>
              </c:strCache>
            </c:strRef>
          </c:tx>
          <c:spPr>
            <a:ln w="28575">
              <a:noFill/>
            </a:ln>
          </c:spPr>
          <c:trendline>
            <c:trendlineType val="linear"/>
            <c:dispRSqr val="1"/>
            <c:dispEq val="1"/>
            <c:trendlineLbl>
              <c:layout>
                <c:manualLayout>
                  <c:x val="-0.36275153105861768"/>
                  <c:y val="5.4524278215223099E-2"/>
                </c:manualLayout>
              </c:layout>
              <c:numFmt formatCode="General" sourceLinked="0"/>
            </c:trendlineLbl>
          </c:trendline>
          <c:xVal>
            <c:numRef>
              <c:f>'city broadband data models'!$C$2:$C$118</c:f>
              <c:numCache>
                <c:formatCode>General</c:formatCode>
                <c:ptCount val="117"/>
                <c:pt idx="0">
                  <c:v>3.3063629533368131</c:v>
                </c:pt>
                <c:pt idx="1">
                  <c:v>3.422941231409379</c:v>
                </c:pt>
                <c:pt idx="2">
                  <c:v>3.9255617568587411</c:v>
                </c:pt>
                <c:pt idx="3">
                  <c:v>1.3942095697105716</c:v>
                </c:pt>
                <c:pt idx="4">
                  <c:v>1.2185278784433256</c:v>
                </c:pt>
                <c:pt idx="5">
                  <c:v>1.4968788679442724</c:v>
                </c:pt>
                <c:pt idx="6">
                  <c:v>1.8535318243034802</c:v>
                </c:pt>
                <c:pt idx="7">
                  <c:v>1.7762473876956471</c:v>
                </c:pt>
                <c:pt idx="8">
                  <c:v>0.21781342472760698</c:v>
                </c:pt>
                <c:pt idx="9">
                  <c:v>1.0114060927024955</c:v>
                </c:pt>
                <c:pt idx="10">
                  <c:v>2.112809088717083</c:v>
                </c:pt>
                <c:pt idx="11">
                  <c:v>1.8627248614236829</c:v>
                </c:pt>
                <c:pt idx="12">
                  <c:v>0.99760481562189685</c:v>
                </c:pt>
                <c:pt idx="13">
                  <c:v>1.5364236947333545</c:v>
                </c:pt>
                <c:pt idx="14">
                  <c:v>3.7596860631174556</c:v>
                </c:pt>
                <c:pt idx="15">
                  <c:v>2.3980265126708873</c:v>
                </c:pt>
                <c:pt idx="16">
                  <c:v>1.7779084265641807</c:v>
                </c:pt>
                <c:pt idx="17">
                  <c:v>1.373662801149</c:v>
                </c:pt>
                <c:pt idx="18">
                  <c:v>1.7390537158014188</c:v>
                </c:pt>
                <c:pt idx="19">
                  <c:v>1.8498331381683155</c:v>
                </c:pt>
                <c:pt idx="20">
                  <c:v>1.8195588605358308</c:v>
                </c:pt>
                <c:pt idx="21">
                  <c:v>2.1242485614292197</c:v>
                </c:pt>
                <c:pt idx="22">
                  <c:v>3.1535035838383192</c:v>
                </c:pt>
                <c:pt idx="23">
                  <c:v>2.1165628290224832</c:v>
                </c:pt>
                <c:pt idx="24">
                  <c:v>3.3102840528593402</c:v>
                </c:pt>
                <c:pt idx="25">
                  <c:v>1.4729394557585509</c:v>
                </c:pt>
                <c:pt idx="26">
                  <c:v>1.5447071239254531</c:v>
                </c:pt>
                <c:pt idx="27">
                  <c:v>-0.13992282198225572</c:v>
                </c:pt>
                <c:pt idx="28">
                  <c:v>1.1222032974257488</c:v>
                </c:pt>
                <c:pt idx="29">
                  <c:v>3.2384271918429808</c:v>
                </c:pt>
                <c:pt idx="30">
                  <c:v>3.7335104236697174</c:v>
                </c:pt>
                <c:pt idx="31">
                  <c:v>0.81082640342055812</c:v>
                </c:pt>
                <c:pt idx="32">
                  <c:v>0.87377210444146691</c:v>
                </c:pt>
                <c:pt idx="33">
                  <c:v>1.4515385004378896</c:v>
                </c:pt>
                <c:pt idx="34">
                  <c:v>2.4771490259724964</c:v>
                </c:pt>
                <c:pt idx="35">
                  <c:v>1.8824648612314905</c:v>
                </c:pt>
                <c:pt idx="36">
                  <c:v>2.4036225135274334</c:v>
                </c:pt>
                <c:pt idx="37">
                  <c:v>3.6085045298042302</c:v>
                </c:pt>
                <c:pt idx="38">
                  <c:v>2.383182222332096</c:v>
                </c:pt>
                <c:pt idx="39">
                  <c:v>1.3502183003603667</c:v>
                </c:pt>
                <c:pt idx="40">
                  <c:v>3.2294359895369027</c:v>
                </c:pt>
                <c:pt idx="41">
                  <c:v>2.6045029392710131</c:v>
                </c:pt>
                <c:pt idx="42">
                  <c:v>0.71119830755434821</c:v>
                </c:pt>
                <c:pt idx="43">
                  <c:v>1.627881728074837</c:v>
                </c:pt>
                <c:pt idx="44">
                  <c:v>1.5588446536661837</c:v>
                </c:pt>
                <c:pt idx="45">
                  <c:v>3.0250941656333028</c:v>
                </c:pt>
                <c:pt idx="46">
                  <c:v>1.911927953733932</c:v>
                </c:pt>
                <c:pt idx="47">
                  <c:v>2.5597299626515193</c:v>
                </c:pt>
                <c:pt idx="48">
                  <c:v>1.9320319430955801</c:v>
                </c:pt>
                <c:pt idx="49">
                  <c:v>2.2511955623969926</c:v>
                </c:pt>
                <c:pt idx="50">
                  <c:v>2.5277002407673339</c:v>
                </c:pt>
                <c:pt idx="51">
                  <c:v>2.5733604057247299</c:v>
                </c:pt>
                <c:pt idx="52">
                  <c:v>2.8102732079227355</c:v>
                </c:pt>
                <c:pt idx="53">
                  <c:v>2.6863893495762969</c:v>
                </c:pt>
                <c:pt idx="54">
                  <c:v>3.8966916518723682</c:v>
                </c:pt>
                <c:pt idx="55">
                  <c:v>0.814352929821343</c:v>
                </c:pt>
                <c:pt idx="56">
                  <c:v>2.4123752602429041</c:v>
                </c:pt>
                <c:pt idx="57">
                  <c:v>3.0003212132458192</c:v>
                </c:pt>
                <c:pt idx="58">
                  <c:v>2.0461920446117139</c:v>
                </c:pt>
                <c:pt idx="59">
                  <c:v>2.435047411445701</c:v>
                </c:pt>
                <c:pt idx="60">
                  <c:v>2.1139705850525279</c:v>
                </c:pt>
                <c:pt idx="61">
                  <c:v>2.7951290243358113</c:v>
                </c:pt>
                <c:pt idx="62">
                  <c:v>2.5861297882926371</c:v>
                </c:pt>
                <c:pt idx="63">
                  <c:v>2.4197870798742795</c:v>
                </c:pt>
                <c:pt idx="64">
                  <c:v>3.8762812070539416</c:v>
                </c:pt>
                <c:pt idx="65">
                  <c:v>3.8123992305688419</c:v>
                </c:pt>
                <c:pt idx="66">
                  <c:v>2.4496646785996194</c:v>
                </c:pt>
                <c:pt idx="67">
                  <c:v>3.3161945837021793</c:v>
                </c:pt>
                <c:pt idx="68">
                  <c:v>2.6424840374542349</c:v>
                </c:pt>
                <c:pt idx="69">
                  <c:v>1.833440699832569</c:v>
                </c:pt>
                <c:pt idx="70">
                  <c:v>2.2404103004919773</c:v>
                </c:pt>
                <c:pt idx="71">
                  <c:v>2.6693103291262785</c:v>
                </c:pt>
                <c:pt idx="72">
                  <c:v>2.034603577269944</c:v>
                </c:pt>
                <c:pt idx="73">
                  <c:v>2.4657537512057295</c:v>
                </c:pt>
                <c:pt idx="74">
                  <c:v>2.0931767717138992</c:v>
                </c:pt>
                <c:pt idx="75">
                  <c:v>3.1998725747849042</c:v>
                </c:pt>
                <c:pt idx="76">
                  <c:v>2.1376068673953146</c:v>
                </c:pt>
                <c:pt idx="77">
                  <c:v>2.5038194259463782</c:v>
                </c:pt>
                <c:pt idx="78">
                  <c:v>2.6072142489666215</c:v>
                </c:pt>
                <c:pt idx="79">
                  <c:v>2.6427023237835265</c:v>
                </c:pt>
                <c:pt idx="80">
                  <c:v>2.532130505926621</c:v>
                </c:pt>
                <c:pt idx="81">
                  <c:v>2.6587810112182781</c:v>
                </c:pt>
                <c:pt idx="82">
                  <c:v>2.4928310602125605</c:v>
                </c:pt>
                <c:pt idx="83">
                  <c:v>2.1364690703343214</c:v>
                </c:pt>
                <c:pt idx="84">
                  <c:v>2.6981144018990149</c:v>
                </c:pt>
                <c:pt idx="85">
                  <c:v>1.9151272514861177</c:v>
                </c:pt>
                <c:pt idx="86">
                  <c:v>3.0483609706443158</c:v>
                </c:pt>
                <c:pt idx="87">
                  <c:v>2.6006208406872862</c:v>
                </c:pt>
                <c:pt idx="88">
                  <c:v>2.5704581051289526</c:v>
                </c:pt>
                <c:pt idx="89">
                  <c:v>2.0683830926320868</c:v>
                </c:pt>
                <c:pt idx="90">
                  <c:v>2.5581705253161902</c:v>
                </c:pt>
                <c:pt idx="91">
                  <c:v>2.4442740123385636</c:v>
                </c:pt>
                <c:pt idx="92">
                  <c:v>1.6104030199013646</c:v>
                </c:pt>
                <c:pt idx="93">
                  <c:v>3.1775040931590302</c:v>
                </c:pt>
                <c:pt idx="94">
                  <c:v>2.5508390791922326</c:v>
                </c:pt>
                <c:pt idx="95">
                  <c:v>1.9779973472152133</c:v>
                </c:pt>
                <c:pt idx="96">
                  <c:v>2.1581953498483877</c:v>
                </c:pt>
                <c:pt idx="97">
                  <c:v>2.4929675648055047</c:v>
                </c:pt>
                <c:pt idx="98">
                  <c:v>2.5451097788672814</c:v>
                </c:pt>
                <c:pt idx="99">
                  <c:v>2.4778002674934063</c:v>
                </c:pt>
                <c:pt idx="100">
                  <c:v>2.055032576982597</c:v>
                </c:pt>
                <c:pt idx="101">
                  <c:v>2.5132926340187072</c:v>
                </c:pt>
                <c:pt idx="102">
                  <c:v>2.1305978764805173</c:v>
                </c:pt>
                <c:pt idx="103">
                  <c:v>2.6034695590416788</c:v>
                </c:pt>
                <c:pt idx="104">
                  <c:v>2.548064522957143</c:v>
                </c:pt>
                <c:pt idx="105">
                  <c:v>2.6061080632881795</c:v>
                </c:pt>
                <c:pt idx="106">
                  <c:v>2.460044122762989</c:v>
                </c:pt>
                <c:pt idx="107">
                  <c:v>2.3360904855423947</c:v>
                </c:pt>
                <c:pt idx="108">
                  <c:v>2.6863479868659734</c:v>
                </c:pt>
                <c:pt idx="109">
                  <c:v>2.7234838582450553</c:v>
                </c:pt>
                <c:pt idx="110">
                  <c:v>2.6477635181502288</c:v>
                </c:pt>
                <c:pt idx="111">
                  <c:v>3.3452872354706953</c:v>
                </c:pt>
                <c:pt idx="112">
                  <c:v>2.3325644443328768</c:v>
                </c:pt>
                <c:pt idx="113">
                  <c:v>2.4552177154407491</c:v>
                </c:pt>
                <c:pt idx="114">
                  <c:v>2.5540323731904886</c:v>
                </c:pt>
                <c:pt idx="115">
                  <c:v>2.5847419118060269</c:v>
                </c:pt>
                <c:pt idx="116">
                  <c:v>2.5751033817084443</c:v>
                </c:pt>
              </c:numCache>
            </c:numRef>
          </c:xVal>
          <c:yVal>
            <c:numRef>
              <c:f>'city broadband data models'!$F$2:$F$118</c:f>
              <c:numCache>
                <c:formatCode>General</c:formatCode>
                <c:ptCount val="117"/>
                <c:pt idx="0">
                  <c:v>1</c:v>
                </c:pt>
                <c:pt idx="1">
                  <c:v>0</c:v>
                </c:pt>
                <c:pt idx="2">
                  <c:v>1</c:v>
                </c:pt>
                <c:pt idx="3">
                  <c:v>1</c:v>
                </c:pt>
                <c:pt idx="4">
                  <c:v>0</c:v>
                </c:pt>
                <c:pt idx="5">
                  <c:v>1</c:v>
                </c:pt>
                <c:pt idx="6">
                  <c:v>1</c:v>
                </c:pt>
                <c:pt idx="7">
                  <c:v>1</c:v>
                </c:pt>
                <c:pt idx="8">
                  <c:v>0</c:v>
                </c:pt>
                <c:pt idx="9">
                  <c:v>1</c:v>
                </c:pt>
                <c:pt idx="10">
                  <c:v>0</c:v>
                </c:pt>
                <c:pt idx="11">
                  <c:v>0</c:v>
                </c:pt>
                <c:pt idx="12">
                  <c:v>0</c:v>
                </c:pt>
                <c:pt idx="13">
                  <c:v>0</c:v>
                </c:pt>
                <c:pt idx="14">
                  <c:v>1</c:v>
                </c:pt>
                <c:pt idx="15">
                  <c:v>0</c:v>
                </c:pt>
                <c:pt idx="16">
                  <c:v>1</c:v>
                </c:pt>
                <c:pt idx="17">
                  <c:v>0</c:v>
                </c:pt>
                <c:pt idx="18">
                  <c:v>0</c:v>
                </c:pt>
                <c:pt idx="19">
                  <c:v>1</c:v>
                </c:pt>
                <c:pt idx="20">
                  <c:v>1</c:v>
                </c:pt>
                <c:pt idx="21">
                  <c:v>0</c:v>
                </c:pt>
                <c:pt idx="22">
                  <c:v>0</c:v>
                </c:pt>
                <c:pt idx="23">
                  <c:v>1</c:v>
                </c:pt>
                <c:pt idx="24">
                  <c:v>0</c:v>
                </c:pt>
                <c:pt idx="25">
                  <c:v>0</c:v>
                </c:pt>
                <c:pt idx="26">
                  <c:v>1</c:v>
                </c:pt>
                <c:pt idx="27">
                  <c:v>0</c:v>
                </c:pt>
                <c:pt idx="28">
                  <c:v>0</c:v>
                </c:pt>
                <c:pt idx="29">
                  <c:v>0</c:v>
                </c:pt>
                <c:pt idx="30">
                  <c:v>1</c:v>
                </c:pt>
                <c:pt idx="31">
                  <c:v>0</c:v>
                </c:pt>
                <c:pt idx="32">
                  <c:v>0</c:v>
                </c:pt>
                <c:pt idx="33">
                  <c:v>1</c:v>
                </c:pt>
                <c:pt idx="34">
                  <c:v>0</c:v>
                </c:pt>
                <c:pt idx="35">
                  <c:v>1</c:v>
                </c:pt>
                <c:pt idx="36">
                  <c:v>1</c:v>
                </c:pt>
                <c:pt idx="37">
                  <c:v>0</c:v>
                </c:pt>
                <c:pt idx="38">
                  <c:v>1</c:v>
                </c:pt>
                <c:pt idx="39">
                  <c:v>1</c:v>
                </c:pt>
                <c:pt idx="40">
                  <c:v>0</c:v>
                </c:pt>
                <c:pt idx="41">
                  <c:v>1</c:v>
                </c:pt>
                <c:pt idx="42">
                  <c:v>0</c:v>
                </c:pt>
                <c:pt idx="43">
                  <c:v>1</c:v>
                </c:pt>
                <c:pt idx="44">
                  <c:v>0</c:v>
                </c:pt>
                <c:pt idx="45">
                  <c:v>1</c:v>
                </c:pt>
                <c:pt idx="46">
                  <c:v>0</c:v>
                </c:pt>
                <c:pt idx="47">
                  <c:v>1</c:v>
                </c:pt>
                <c:pt idx="48">
                  <c:v>0</c:v>
                </c:pt>
                <c:pt idx="49">
                  <c:v>0</c:v>
                </c:pt>
                <c:pt idx="50">
                  <c:v>1</c:v>
                </c:pt>
                <c:pt idx="51">
                  <c:v>0</c:v>
                </c:pt>
                <c:pt idx="52">
                  <c:v>0</c:v>
                </c:pt>
                <c:pt idx="53">
                  <c:v>0</c:v>
                </c:pt>
                <c:pt idx="54">
                  <c:v>0</c:v>
                </c:pt>
                <c:pt idx="55">
                  <c:v>0</c:v>
                </c:pt>
                <c:pt idx="56">
                  <c:v>0</c:v>
                </c:pt>
                <c:pt idx="57">
                  <c:v>1</c:v>
                </c:pt>
                <c:pt idx="58">
                  <c:v>0</c:v>
                </c:pt>
                <c:pt idx="59">
                  <c:v>1</c:v>
                </c:pt>
                <c:pt idx="60">
                  <c:v>1</c:v>
                </c:pt>
                <c:pt idx="61">
                  <c:v>1</c:v>
                </c:pt>
                <c:pt idx="62">
                  <c:v>0</c:v>
                </c:pt>
                <c:pt idx="63">
                  <c:v>0</c:v>
                </c:pt>
                <c:pt idx="64">
                  <c:v>1</c:v>
                </c:pt>
                <c:pt idx="65">
                  <c:v>0</c:v>
                </c:pt>
                <c:pt idx="66">
                  <c:v>0</c:v>
                </c:pt>
                <c:pt idx="67">
                  <c:v>1</c:v>
                </c:pt>
                <c:pt idx="68">
                  <c:v>1</c:v>
                </c:pt>
                <c:pt idx="69">
                  <c:v>0</c:v>
                </c:pt>
                <c:pt idx="70">
                  <c:v>1</c:v>
                </c:pt>
                <c:pt idx="71">
                  <c:v>1</c:v>
                </c:pt>
                <c:pt idx="72">
                  <c:v>0</c:v>
                </c:pt>
                <c:pt idx="73">
                  <c:v>1</c:v>
                </c:pt>
                <c:pt idx="74">
                  <c:v>1</c:v>
                </c:pt>
                <c:pt idx="75">
                  <c:v>1</c:v>
                </c:pt>
                <c:pt idx="76">
                  <c:v>1</c:v>
                </c:pt>
                <c:pt idx="77">
                  <c:v>1</c:v>
                </c:pt>
                <c:pt idx="78">
                  <c:v>1</c:v>
                </c:pt>
                <c:pt idx="79">
                  <c:v>1</c:v>
                </c:pt>
                <c:pt idx="80">
                  <c:v>1</c:v>
                </c:pt>
                <c:pt idx="81">
                  <c:v>1</c:v>
                </c:pt>
                <c:pt idx="82">
                  <c:v>1</c:v>
                </c:pt>
                <c:pt idx="83">
                  <c:v>1</c:v>
                </c:pt>
                <c:pt idx="84">
                  <c:v>0</c:v>
                </c:pt>
                <c:pt idx="85">
                  <c:v>0</c:v>
                </c:pt>
                <c:pt idx="86">
                  <c:v>0</c:v>
                </c:pt>
                <c:pt idx="87">
                  <c:v>1</c:v>
                </c:pt>
                <c:pt idx="88">
                  <c:v>1</c:v>
                </c:pt>
                <c:pt idx="89">
                  <c:v>1</c:v>
                </c:pt>
                <c:pt idx="90">
                  <c:v>1</c:v>
                </c:pt>
                <c:pt idx="91">
                  <c:v>1</c:v>
                </c:pt>
                <c:pt idx="92">
                  <c:v>0</c:v>
                </c:pt>
                <c:pt idx="93">
                  <c:v>0</c:v>
                </c:pt>
                <c:pt idx="94">
                  <c:v>1</c:v>
                </c:pt>
                <c:pt idx="95">
                  <c:v>0</c:v>
                </c:pt>
                <c:pt idx="96">
                  <c:v>0</c:v>
                </c:pt>
                <c:pt idx="97">
                  <c:v>1</c:v>
                </c:pt>
                <c:pt idx="98">
                  <c:v>0</c:v>
                </c:pt>
                <c:pt idx="99">
                  <c:v>0</c:v>
                </c:pt>
                <c:pt idx="100">
                  <c:v>1</c:v>
                </c:pt>
                <c:pt idx="101">
                  <c:v>1</c:v>
                </c:pt>
                <c:pt idx="102">
                  <c:v>0</c:v>
                </c:pt>
                <c:pt idx="103">
                  <c:v>1</c:v>
                </c:pt>
                <c:pt idx="104">
                  <c:v>1</c:v>
                </c:pt>
                <c:pt idx="105">
                  <c:v>1</c:v>
                </c:pt>
                <c:pt idx="106">
                  <c:v>1</c:v>
                </c:pt>
                <c:pt idx="107">
                  <c:v>0</c:v>
                </c:pt>
                <c:pt idx="108">
                  <c:v>1</c:v>
                </c:pt>
                <c:pt idx="109">
                  <c:v>1</c:v>
                </c:pt>
                <c:pt idx="110">
                  <c:v>1</c:v>
                </c:pt>
                <c:pt idx="111">
                  <c:v>1</c:v>
                </c:pt>
                <c:pt idx="112">
                  <c:v>1</c:v>
                </c:pt>
                <c:pt idx="113">
                  <c:v>1</c:v>
                </c:pt>
                <c:pt idx="114">
                  <c:v>0</c:v>
                </c:pt>
                <c:pt idx="115">
                  <c:v>1</c:v>
                </c:pt>
                <c:pt idx="116">
                  <c:v>1</c:v>
                </c:pt>
              </c:numCache>
            </c:numRef>
          </c:yVal>
          <c:smooth val="0"/>
        </c:ser>
        <c:dLbls>
          <c:showLegendKey val="0"/>
          <c:showVal val="0"/>
          <c:showCatName val="0"/>
          <c:showSerName val="0"/>
          <c:showPercent val="0"/>
          <c:showBubbleSize val="0"/>
        </c:dLbls>
        <c:axId val="862189888"/>
        <c:axId val="862191456"/>
      </c:scatterChart>
      <c:valAx>
        <c:axId val="862189888"/>
        <c:scaling>
          <c:orientation val="minMax"/>
          <c:min val="0"/>
        </c:scaling>
        <c:delete val="0"/>
        <c:axPos val="b"/>
        <c:numFmt formatCode="General" sourceLinked="1"/>
        <c:majorTickMark val="out"/>
        <c:minorTickMark val="none"/>
        <c:tickLblPos val="nextTo"/>
        <c:crossAx val="862191456"/>
        <c:crosses val="autoZero"/>
        <c:crossBetween val="midCat"/>
      </c:valAx>
      <c:valAx>
        <c:axId val="862191456"/>
        <c:scaling>
          <c:orientation val="minMax"/>
          <c:max val="1.2"/>
          <c:min val="0"/>
        </c:scaling>
        <c:delete val="0"/>
        <c:axPos val="l"/>
        <c:majorGridlines/>
        <c:numFmt formatCode="General" sourceLinked="1"/>
        <c:majorTickMark val="out"/>
        <c:minorTickMark val="none"/>
        <c:tickLblPos val="nextTo"/>
        <c:crossAx val="862189888"/>
        <c:crosses val="autoZero"/>
        <c:crossBetween val="midCat"/>
        <c:majorUnit val="1"/>
        <c:minorUnit val="4.0000000000000008E-2"/>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'Transformed Data'!$I$1</c:f>
              <c:strCache>
                <c:ptCount val="1"/>
                <c:pt idx="0">
                  <c:v>ln (% Rural population)</c:v>
                </c:pt>
              </c:strCache>
            </c:strRef>
          </c:tx>
          <c:spPr>
            <a:ln w="28575">
              <a:noFill/>
            </a:ln>
          </c:spPr>
          <c:trendline>
            <c:spPr>
              <a:ln w="38100" cap="flat" cmpd="sng" algn="ctr">
                <a:solidFill>
                  <a:schemeClr val="dk1"/>
                </a:solidFill>
                <a:prstDash val="solid"/>
              </a:ln>
              <a:effectLst>
                <a:outerShdw blurRad="40000" dist="23000" dir="5400000" rotWithShape="0">
                  <a:srgbClr val="000000">
                    <a:alpha val="35000"/>
                  </a:srgbClr>
                </a:outerShdw>
              </a:effectLst>
            </c:spPr>
            <c:trendlineType val="linear"/>
            <c:dispRSqr val="1"/>
            <c:dispEq val="1"/>
            <c:trendlineLbl>
              <c:layout>
                <c:manualLayout>
                  <c:x val="7.4674103237095365E-3"/>
                  <c:y val="0.30384514435695537"/>
                </c:manualLayout>
              </c:layout>
              <c:numFmt formatCode="General" sourceLinked="0"/>
            </c:trendlineLbl>
          </c:trendline>
          <c:xVal>
            <c:numRef>
              <c:f>'Transformed Data'!$D$2:$D$81</c:f>
              <c:numCache>
                <c:formatCode>General</c:formatCode>
                <c:ptCount val="80"/>
                <c:pt idx="0">
                  <c:v>99.61</c:v>
                </c:pt>
                <c:pt idx="1">
                  <c:v>98.66</c:v>
                </c:pt>
                <c:pt idx="2">
                  <c:v>67.37</c:v>
                </c:pt>
                <c:pt idx="3">
                  <c:v>97.05</c:v>
                </c:pt>
                <c:pt idx="4">
                  <c:v>94.94</c:v>
                </c:pt>
                <c:pt idx="5">
                  <c:v>78.53</c:v>
                </c:pt>
                <c:pt idx="6">
                  <c:v>64.63</c:v>
                </c:pt>
                <c:pt idx="7">
                  <c:v>98.58</c:v>
                </c:pt>
                <c:pt idx="8">
                  <c:v>60.41</c:v>
                </c:pt>
                <c:pt idx="9">
                  <c:v>81.88</c:v>
                </c:pt>
                <c:pt idx="10">
                  <c:v>51.35</c:v>
                </c:pt>
                <c:pt idx="11">
                  <c:v>82.16</c:v>
                </c:pt>
                <c:pt idx="12">
                  <c:v>96.19</c:v>
                </c:pt>
                <c:pt idx="13">
                  <c:v>35.36</c:v>
                </c:pt>
                <c:pt idx="14">
                  <c:v>88.34</c:v>
                </c:pt>
                <c:pt idx="15">
                  <c:v>86.11</c:v>
                </c:pt>
                <c:pt idx="16">
                  <c:v>91.67</c:v>
                </c:pt>
                <c:pt idx="17">
                  <c:v>91.64</c:v>
                </c:pt>
                <c:pt idx="18">
                  <c:v>77.92</c:v>
                </c:pt>
                <c:pt idx="19">
                  <c:v>70.290000000000006</c:v>
                </c:pt>
                <c:pt idx="20">
                  <c:v>54.47</c:v>
                </c:pt>
                <c:pt idx="21">
                  <c:v>59.25</c:v>
                </c:pt>
                <c:pt idx="22">
                  <c:v>96.81</c:v>
                </c:pt>
                <c:pt idx="23">
                  <c:v>91.22</c:v>
                </c:pt>
                <c:pt idx="24">
                  <c:v>17.739999999999998</c:v>
                </c:pt>
                <c:pt idx="25">
                  <c:v>52.44</c:v>
                </c:pt>
                <c:pt idx="26">
                  <c:v>63.45</c:v>
                </c:pt>
                <c:pt idx="27">
                  <c:v>68.77</c:v>
                </c:pt>
                <c:pt idx="28">
                  <c:v>99.26</c:v>
                </c:pt>
                <c:pt idx="29">
                  <c:v>4.1399999999999997</c:v>
                </c:pt>
                <c:pt idx="30">
                  <c:v>95.66</c:v>
                </c:pt>
                <c:pt idx="31">
                  <c:v>68.17</c:v>
                </c:pt>
                <c:pt idx="32">
                  <c:v>98.83</c:v>
                </c:pt>
                <c:pt idx="33">
                  <c:v>99.22</c:v>
                </c:pt>
                <c:pt idx="34">
                  <c:v>66.290000000000006</c:v>
                </c:pt>
                <c:pt idx="35">
                  <c:v>25.27</c:v>
                </c:pt>
                <c:pt idx="36">
                  <c:v>61.33</c:v>
                </c:pt>
                <c:pt idx="37">
                  <c:v>59.19</c:v>
                </c:pt>
                <c:pt idx="38">
                  <c:v>60.56</c:v>
                </c:pt>
                <c:pt idx="39">
                  <c:v>57.01</c:v>
                </c:pt>
                <c:pt idx="40">
                  <c:v>69.989999999999995</c:v>
                </c:pt>
                <c:pt idx="41">
                  <c:v>64.58</c:v>
                </c:pt>
                <c:pt idx="42">
                  <c:v>88.64</c:v>
                </c:pt>
                <c:pt idx="43">
                  <c:v>49.49</c:v>
                </c:pt>
                <c:pt idx="44">
                  <c:v>61.98</c:v>
                </c:pt>
                <c:pt idx="45">
                  <c:v>34.630000000000003</c:v>
                </c:pt>
                <c:pt idx="46">
                  <c:v>74.92</c:v>
                </c:pt>
                <c:pt idx="47">
                  <c:v>98.31</c:v>
                </c:pt>
                <c:pt idx="48">
                  <c:v>85.36</c:v>
                </c:pt>
                <c:pt idx="49">
                  <c:v>60.48</c:v>
                </c:pt>
                <c:pt idx="50">
                  <c:v>98.07</c:v>
                </c:pt>
                <c:pt idx="51">
                  <c:v>63.62</c:v>
                </c:pt>
                <c:pt idx="52">
                  <c:v>68.900000000000006</c:v>
                </c:pt>
                <c:pt idx="53">
                  <c:v>33.28</c:v>
                </c:pt>
                <c:pt idx="54">
                  <c:v>35.21</c:v>
                </c:pt>
                <c:pt idx="55">
                  <c:v>60.29</c:v>
                </c:pt>
                <c:pt idx="56">
                  <c:v>26.69</c:v>
                </c:pt>
                <c:pt idx="57">
                  <c:v>48.89</c:v>
                </c:pt>
                <c:pt idx="58">
                  <c:v>25.98</c:v>
                </c:pt>
                <c:pt idx="59">
                  <c:v>69.7</c:v>
                </c:pt>
                <c:pt idx="60">
                  <c:v>25.85</c:v>
                </c:pt>
                <c:pt idx="61">
                  <c:v>45.67</c:v>
                </c:pt>
                <c:pt idx="62">
                  <c:v>79.75</c:v>
                </c:pt>
                <c:pt idx="63">
                  <c:v>23.39</c:v>
                </c:pt>
                <c:pt idx="64">
                  <c:v>75.040000000000006</c:v>
                </c:pt>
                <c:pt idx="65">
                  <c:v>36.32</c:v>
                </c:pt>
                <c:pt idx="66">
                  <c:v>99.5</c:v>
                </c:pt>
                <c:pt idx="67">
                  <c:v>43.57</c:v>
                </c:pt>
                <c:pt idx="68">
                  <c:v>43.1</c:v>
                </c:pt>
                <c:pt idx="69">
                  <c:v>99.36</c:v>
                </c:pt>
                <c:pt idx="70">
                  <c:v>47.08</c:v>
                </c:pt>
                <c:pt idx="71">
                  <c:v>40.89</c:v>
                </c:pt>
                <c:pt idx="72">
                  <c:v>98.36</c:v>
                </c:pt>
                <c:pt idx="73">
                  <c:v>63.52</c:v>
                </c:pt>
                <c:pt idx="74">
                  <c:v>43.53</c:v>
                </c:pt>
                <c:pt idx="75">
                  <c:v>61.92</c:v>
                </c:pt>
                <c:pt idx="76">
                  <c:v>31.41</c:v>
                </c:pt>
                <c:pt idx="77">
                  <c:v>99.99</c:v>
                </c:pt>
                <c:pt idx="78">
                  <c:v>58.7</c:v>
                </c:pt>
                <c:pt idx="79">
                  <c:v>45.04</c:v>
                </c:pt>
              </c:numCache>
            </c:numRef>
          </c:xVal>
          <c:yVal>
            <c:numRef>
              <c:f>'Transformed Data'!$I$2:$I$81</c:f>
              <c:numCache>
                <c:formatCode>General</c:formatCode>
                <c:ptCount val="80"/>
                <c:pt idx="0">
                  <c:v>-1.6757605553651729</c:v>
                </c:pt>
                <c:pt idx="1">
                  <c:v>0.799739122008717</c:v>
                </c:pt>
                <c:pt idx="2">
                  <c:v>1.5955113212422098</c:v>
                </c:pt>
                <c:pt idx="3">
                  <c:v>2.6027358065992927</c:v>
                </c:pt>
                <c:pt idx="4">
                  <c:v>2.6719533479725022</c:v>
                </c:pt>
                <c:pt idx="5">
                  <c:v>2.8089779683584966</c:v>
                </c:pt>
                <c:pt idx="6">
                  <c:v>2.8472060501231189</c:v>
                </c:pt>
                <c:pt idx="7">
                  <c:v>2.9353225020107381</c:v>
                </c:pt>
                <c:pt idx="8">
                  <c:v>3.2415041637550988</c:v>
                </c:pt>
                <c:pt idx="9">
                  <c:v>3.2555797198898295</c:v>
                </c:pt>
                <c:pt idx="10">
                  <c:v>3.291865095045996</c:v>
                </c:pt>
                <c:pt idx="11">
                  <c:v>3.329311661104041</c:v>
                </c:pt>
                <c:pt idx="12">
                  <c:v>3.4200832409801447</c:v>
                </c:pt>
                <c:pt idx="13">
                  <c:v>3.481474470601067</c:v>
                </c:pt>
                <c:pt idx="14">
                  <c:v>3.5419701318279797</c:v>
                </c:pt>
                <c:pt idx="15">
                  <c:v>3.5536307351260659</c:v>
                </c:pt>
                <c:pt idx="16">
                  <c:v>3.5807716488581294</c:v>
                </c:pt>
                <c:pt idx="17">
                  <c:v>3.5899194055545025</c:v>
                </c:pt>
                <c:pt idx="18">
                  <c:v>3.6091124725982295</c:v>
                </c:pt>
                <c:pt idx="19">
                  <c:v>3.6140093601810075</c:v>
                </c:pt>
                <c:pt idx="20">
                  <c:v>3.6891784913462997</c:v>
                </c:pt>
                <c:pt idx="21">
                  <c:v>3.7132320195280442</c:v>
                </c:pt>
                <c:pt idx="22">
                  <c:v>3.7572749094080766</c:v>
                </c:pt>
                <c:pt idx="23">
                  <c:v>3.7885571222404977</c:v>
                </c:pt>
                <c:pt idx="24">
                  <c:v>3.79605536207269</c:v>
                </c:pt>
                <c:pt idx="25">
                  <c:v>3.8406418494431867</c:v>
                </c:pt>
                <c:pt idx="26">
                  <c:v>3.8501204281662189</c:v>
                </c:pt>
                <c:pt idx="27">
                  <c:v>3.8510681209957904</c:v>
                </c:pt>
                <c:pt idx="28">
                  <c:v>3.8570757388416017</c:v>
                </c:pt>
                <c:pt idx="29">
                  <c:v>3.8697206257374566</c:v>
                </c:pt>
                <c:pt idx="30">
                  <c:v>3.8810416728826267</c:v>
                </c:pt>
                <c:pt idx="31">
                  <c:v>3.9147564923238063</c:v>
                </c:pt>
                <c:pt idx="32">
                  <c:v>3.91525773460127</c:v>
                </c:pt>
                <c:pt idx="33">
                  <c:v>3.9467108262972044</c:v>
                </c:pt>
                <c:pt idx="34">
                  <c:v>3.957134332037616</c:v>
                </c:pt>
                <c:pt idx="35">
                  <c:v>3.9672077435610391</c:v>
                </c:pt>
                <c:pt idx="36">
                  <c:v>3.9897301959353522</c:v>
                </c:pt>
                <c:pt idx="37">
                  <c:v>4.0103447334782372</c:v>
                </c:pt>
                <c:pt idx="38">
                  <c:v>4.0179771800834274</c:v>
                </c:pt>
                <c:pt idx="39">
                  <c:v>4.0482082307536977</c:v>
                </c:pt>
                <c:pt idx="40">
                  <c:v>4.0499071332465864</c:v>
                </c:pt>
                <c:pt idx="41">
                  <c:v>4.0792760506943386</c:v>
                </c:pt>
                <c:pt idx="42">
                  <c:v>4.1297009744096593</c:v>
                </c:pt>
                <c:pt idx="43">
                  <c:v>4.131393847153161</c:v>
                </c:pt>
                <c:pt idx="44">
                  <c:v>4.1315491722270394</c:v>
                </c:pt>
                <c:pt idx="45">
                  <c:v>4.1389354455499756</c:v>
                </c:pt>
                <c:pt idx="46">
                  <c:v>4.1673073169616135</c:v>
                </c:pt>
                <c:pt idx="47">
                  <c:v>4.1823449587927151</c:v>
                </c:pt>
                <c:pt idx="48">
                  <c:v>4.2043876370487281</c:v>
                </c:pt>
                <c:pt idx="49">
                  <c:v>4.2044974481005823</c:v>
                </c:pt>
                <c:pt idx="50">
                  <c:v>4.2060303799058412</c:v>
                </c:pt>
                <c:pt idx="51">
                  <c:v>4.2359359402592478</c:v>
                </c:pt>
                <c:pt idx="52">
                  <c:v>4.2360048813928257</c:v>
                </c:pt>
                <c:pt idx="53">
                  <c:v>4.2602012114951213</c:v>
                </c:pt>
                <c:pt idx="54">
                  <c:v>4.2879582282813287</c:v>
                </c:pt>
                <c:pt idx="55">
                  <c:v>4.3237446511506157</c:v>
                </c:pt>
                <c:pt idx="56">
                  <c:v>4.3489878944478413</c:v>
                </c:pt>
                <c:pt idx="57">
                  <c:v>4.3518217088077886</c:v>
                </c:pt>
                <c:pt idx="58">
                  <c:v>4.3616866065265238</c:v>
                </c:pt>
                <c:pt idx="59">
                  <c:v>4.374413056151349</c:v>
                </c:pt>
                <c:pt idx="60">
                  <c:v>4.3922254553833984</c:v>
                </c:pt>
                <c:pt idx="61">
                  <c:v>4.410630196116843</c:v>
                </c:pt>
                <c:pt idx="62">
                  <c:v>4.4232401718772909</c:v>
                </c:pt>
                <c:pt idx="63">
                  <c:v>4.4920108980972415</c:v>
                </c:pt>
                <c:pt idx="64">
                  <c:v>4.5356157514235349</c:v>
                </c:pt>
                <c:pt idx="65">
                  <c:v>4.6051701859880918</c:v>
                </c:pt>
                <c:pt idx="66">
                  <c:v>4.6051701859880918</c:v>
                </c:pt>
                <c:pt idx="67">
                  <c:v>4.6051701859880918</c:v>
                </c:pt>
                <c:pt idx="68">
                  <c:v>4.6051701859880918</c:v>
                </c:pt>
                <c:pt idx="69">
                  <c:v>4.6051701859880918</c:v>
                </c:pt>
                <c:pt idx="70">
                  <c:v>4.6051701859880918</c:v>
                </c:pt>
                <c:pt idx="71">
                  <c:v>4.6051701859880918</c:v>
                </c:pt>
                <c:pt idx="72">
                  <c:v>4.6051701859880918</c:v>
                </c:pt>
                <c:pt idx="73">
                  <c:v>4.6051701859880918</c:v>
                </c:pt>
                <c:pt idx="74">
                  <c:v>4.6051701859880918</c:v>
                </c:pt>
                <c:pt idx="75">
                  <c:v>4.6051701859880918</c:v>
                </c:pt>
                <c:pt idx="76">
                  <c:v>4.6051701859880918</c:v>
                </c:pt>
                <c:pt idx="77">
                  <c:v>4.6051701859880918</c:v>
                </c:pt>
                <c:pt idx="78">
                  <c:v>4.6051701859880918</c:v>
                </c:pt>
                <c:pt idx="79">
                  <c:v>4.6051701859880918</c:v>
                </c:pt>
              </c:numCache>
            </c:numRef>
          </c:yVal>
          <c:smooth val="0"/>
        </c:ser>
        <c:dLbls>
          <c:showLegendKey val="0"/>
          <c:showVal val="0"/>
          <c:showCatName val="0"/>
          <c:showSerName val="0"/>
          <c:showPercent val="0"/>
          <c:showBubbleSize val="0"/>
        </c:dLbls>
        <c:axId val="862189496"/>
        <c:axId val="862187928"/>
      </c:scatterChart>
      <c:valAx>
        <c:axId val="862189496"/>
        <c:scaling>
          <c:orientation val="minMax"/>
          <c:max val="100"/>
        </c:scaling>
        <c:delete val="0"/>
        <c:axPos val="b"/>
        <c:numFmt formatCode="General" sourceLinked="1"/>
        <c:majorTickMark val="out"/>
        <c:minorTickMark val="none"/>
        <c:tickLblPos val="nextTo"/>
        <c:crossAx val="862187928"/>
        <c:crosses val="autoZero"/>
        <c:crossBetween val="midCat"/>
      </c:valAx>
      <c:valAx>
        <c:axId val="862187928"/>
        <c:scaling>
          <c:orientation val="minMax"/>
        </c:scaling>
        <c:delete val="0"/>
        <c:axPos val="l"/>
        <c:majorGridlines/>
        <c:numFmt formatCode="General" sourceLinked="1"/>
        <c:majorTickMark val="out"/>
        <c:minorTickMark val="none"/>
        <c:tickLblPos val="nextTo"/>
        <c:crossAx val="862189496"/>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4724049047940342"/>
          <c:h val="0.73514840736685605"/>
        </c:manualLayout>
      </c:layout>
      <c:lineChart>
        <c:grouping val="standard"/>
        <c:varyColors val="0"/>
        <c:ser>
          <c:idx val="0"/>
          <c:order val="0"/>
          <c:tx>
            <c:strRef>
              <c:f>'[to Ann.xlsm]regr11'!$T$302</c:f>
              <c:strCache>
                <c:ptCount val="1"/>
                <c:pt idx="0">
                  <c:v>Pop. over 10000</c:v>
                </c:pt>
              </c:strCache>
            </c:strRef>
          </c:tx>
          <c:spPr>
            <a:ln w="38100"/>
          </c:spPr>
          <c:marker>
            <c:symbol val="none"/>
          </c:marker>
          <c:trendline>
            <c:spPr>
              <a:ln w="12700"/>
            </c:spPr>
            <c:trendlineType val="exp"/>
            <c:dispRSqr val="1"/>
            <c:dispEq val="1"/>
            <c:trendlineLbl>
              <c:layout>
                <c:manualLayout>
                  <c:x val="-7.9142932054672349E-2"/>
                  <c:y val="5.5532766481196587E-2"/>
                </c:manualLayout>
              </c:layout>
              <c:numFmt formatCode="General" sourceLinked="0"/>
            </c:trendlineLbl>
          </c:trendline>
          <c:cat>
            <c:numRef>
              <c:f>'[to Ann.xlsm]regr11'!$U$301:$AB$301</c:f>
              <c:numCache>
                <c:formatCode>General</c:formatCode>
                <c:ptCount val="8"/>
                <c:pt idx="0">
                  <c:v>2008</c:v>
                </c:pt>
                <c:pt idx="1">
                  <c:v>2009</c:v>
                </c:pt>
                <c:pt idx="2">
                  <c:v>2010</c:v>
                </c:pt>
                <c:pt idx="3">
                  <c:v>2011</c:v>
                </c:pt>
                <c:pt idx="4">
                  <c:v>2012</c:v>
                </c:pt>
                <c:pt idx="5">
                  <c:v>2013</c:v>
                </c:pt>
                <c:pt idx="6">
                  <c:v>2014</c:v>
                </c:pt>
                <c:pt idx="7">
                  <c:v>2015</c:v>
                </c:pt>
              </c:numCache>
            </c:numRef>
          </c:cat>
          <c:val>
            <c:numRef>
              <c:f>'[to Ann.xlsm]regr11'!$U$302:$AB$302</c:f>
              <c:numCache>
                <c:formatCode>General</c:formatCode>
                <c:ptCount val="8"/>
                <c:pt idx="0">
                  <c:v>3.1442013774999999</c:v>
                </c:pt>
                <c:pt idx="1">
                  <c:v>3.4014096249999999</c:v>
                </c:pt>
                <c:pt idx="2">
                  <c:v>3.9667695749999998</c:v>
                </c:pt>
                <c:pt idx="3">
                  <c:v>5.3176689874999994</c:v>
                </c:pt>
                <c:pt idx="4">
                  <c:v>7.4273346999999994</c:v>
                </c:pt>
                <c:pt idx="5">
                  <c:v>8.9192452749999998</c:v>
                </c:pt>
                <c:pt idx="6">
                  <c:v>9.9557856750000013</c:v>
                </c:pt>
                <c:pt idx="7">
                  <c:v>12.096296299999999</c:v>
                </c:pt>
              </c:numCache>
            </c:numRef>
          </c:val>
          <c:smooth val="0"/>
        </c:ser>
        <c:ser>
          <c:idx val="1"/>
          <c:order val="1"/>
          <c:tx>
            <c:strRef>
              <c:f>'[to Ann.xlsm]regr11'!$T$303</c:f>
              <c:strCache>
                <c:ptCount val="1"/>
                <c:pt idx="0">
                  <c:v>Pop. 3000-10000</c:v>
                </c:pt>
              </c:strCache>
            </c:strRef>
          </c:tx>
          <c:spPr>
            <a:ln w="38100"/>
          </c:spPr>
          <c:marker>
            <c:symbol val="none"/>
          </c:marker>
          <c:trendline>
            <c:trendlineType val="exp"/>
            <c:dispRSqr val="1"/>
            <c:dispEq val="1"/>
            <c:trendlineLbl>
              <c:layout>
                <c:manualLayout>
                  <c:x val="0.11137685322440892"/>
                  <c:y val="0.1295325600667151"/>
                </c:manualLayout>
              </c:layout>
              <c:numFmt formatCode="General" sourceLinked="0"/>
            </c:trendlineLbl>
          </c:trendline>
          <c:cat>
            <c:numRef>
              <c:f>'[to Ann.xlsm]regr11'!$U$301:$AB$301</c:f>
              <c:numCache>
                <c:formatCode>General</c:formatCode>
                <c:ptCount val="8"/>
                <c:pt idx="0">
                  <c:v>2008</c:v>
                </c:pt>
                <c:pt idx="1">
                  <c:v>2009</c:v>
                </c:pt>
                <c:pt idx="2">
                  <c:v>2010</c:v>
                </c:pt>
                <c:pt idx="3">
                  <c:v>2011</c:v>
                </c:pt>
                <c:pt idx="4">
                  <c:v>2012</c:v>
                </c:pt>
                <c:pt idx="5">
                  <c:v>2013</c:v>
                </c:pt>
                <c:pt idx="6">
                  <c:v>2014</c:v>
                </c:pt>
                <c:pt idx="7">
                  <c:v>2015</c:v>
                </c:pt>
              </c:numCache>
            </c:numRef>
          </c:cat>
          <c:val>
            <c:numRef>
              <c:f>'[to Ann.xlsm]regr11'!$U$303:$AB$303</c:f>
              <c:numCache>
                <c:formatCode>General</c:formatCode>
                <c:ptCount val="8"/>
                <c:pt idx="0">
                  <c:v>2.1895239000000002</c:v>
                </c:pt>
                <c:pt idx="1">
                  <c:v>2.9578680374999999</c:v>
                </c:pt>
                <c:pt idx="2">
                  <c:v>3.3141000749999998</c:v>
                </c:pt>
                <c:pt idx="3">
                  <c:v>4.1141538499999992</c:v>
                </c:pt>
                <c:pt idx="4">
                  <c:v>6.1588994000000001</c:v>
                </c:pt>
                <c:pt idx="5">
                  <c:v>7.447479725</c:v>
                </c:pt>
                <c:pt idx="6">
                  <c:v>7.9987964750000007</c:v>
                </c:pt>
                <c:pt idx="7">
                  <c:v>11.611191025</c:v>
                </c:pt>
              </c:numCache>
            </c:numRef>
          </c:val>
          <c:smooth val="0"/>
        </c:ser>
        <c:ser>
          <c:idx val="2"/>
          <c:order val="2"/>
          <c:tx>
            <c:strRef>
              <c:f>'[to Ann.xlsm]regr11'!$T$304</c:f>
              <c:strCache>
                <c:ptCount val="1"/>
                <c:pt idx="0">
                  <c:v>Pop. 1000-3000</c:v>
                </c:pt>
              </c:strCache>
            </c:strRef>
          </c:tx>
          <c:spPr>
            <a:ln w="38100"/>
          </c:spPr>
          <c:marker>
            <c:symbol val="none"/>
          </c:marker>
          <c:trendline>
            <c:trendlineType val="linear"/>
            <c:dispRSqr val="1"/>
            <c:dispEq val="1"/>
            <c:trendlineLbl>
              <c:layout>
                <c:manualLayout>
                  <c:x val="2.5225568087317709E-2"/>
                  <c:y val="-2.8327055061163925E-2"/>
                </c:manualLayout>
              </c:layout>
              <c:numFmt formatCode="General" sourceLinked="0"/>
            </c:trendlineLbl>
          </c:trendline>
          <c:cat>
            <c:numRef>
              <c:f>'[to Ann.xlsm]regr11'!$U$301:$AB$301</c:f>
              <c:numCache>
                <c:formatCode>General</c:formatCode>
                <c:ptCount val="8"/>
                <c:pt idx="0">
                  <c:v>2008</c:v>
                </c:pt>
                <c:pt idx="1">
                  <c:v>2009</c:v>
                </c:pt>
                <c:pt idx="2">
                  <c:v>2010</c:v>
                </c:pt>
                <c:pt idx="3">
                  <c:v>2011</c:v>
                </c:pt>
                <c:pt idx="4">
                  <c:v>2012</c:v>
                </c:pt>
                <c:pt idx="5">
                  <c:v>2013</c:v>
                </c:pt>
                <c:pt idx="6">
                  <c:v>2014</c:v>
                </c:pt>
                <c:pt idx="7">
                  <c:v>2015</c:v>
                </c:pt>
              </c:numCache>
            </c:numRef>
          </c:cat>
          <c:val>
            <c:numRef>
              <c:f>'[to Ann.xlsm]regr11'!$U$304:$AB$304</c:f>
              <c:numCache>
                <c:formatCode>General</c:formatCode>
                <c:ptCount val="8"/>
                <c:pt idx="0">
                  <c:v>1.584875625</c:v>
                </c:pt>
                <c:pt idx="1">
                  <c:v>1.9386985749999999</c:v>
                </c:pt>
                <c:pt idx="2">
                  <c:v>2.3080693249999999</c:v>
                </c:pt>
                <c:pt idx="3">
                  <c:v>3.1286829250000001</c:v>
                </c:pt>
                <c:pt idx="4">
                  <c:v>3.2296123875</c:v>
                </c:pt>
                <c:pt idx="5">
                  <c:v>4.9404051500000001</c:v>
                </c:pt>
                <c:pt idx="6">
                  <c:v>4.4485489500000002</c:v>
                </c:pt>
                <c:pt idx="7">
                  <c:v>5.3472499999999998</c:v>
                </c:pt>
              </c:numCache>
            </c:numRef>
          </c:val>
          <c:smooth val="0"/>
        </c:ser>
        <c:ser>
          <c:idx val="3"/>
          <c:order val="3"/>
          <c:tx>
            <c:strRef>
              <c:f>'[to Ann.xlsm]regr11'!$T$305</c:f>
              <c:strCache>
                <c:ptCount val="1"/>
                <c:pt idx="0">
                  <c:v>Pop. less then 1000</c:v>
                </c:pt>
              </c:strCache>
            </c:strRef>
          </c:tx>
          <c:spPr>
            <a:ln w="38100"/>
          </c:spPr>
          <c:marker>
            <c:symbol val="none"/>
          </c:marker>
          <c:trendline>
            <c:spPr>
              <a:ln w="15875"/>
            </c:spPr>
            <c:trendlineType val="log"/>
            <c:dispRSqr val="1"/>
            <c:dispEq val="1"/>
            <c:trendlineLbl>
              <c:layout>
                <c:manualLayout>
                  <c:x val="0.10042364602859992"/>
                  <c:y val="4.4549981085404901E-2"/>
                </c:manualLayout>
              </c:layout>
              <c:numFmt formatCode="General" sourceLinked="0"/>
            </c:trendlineLbl>
          </c:trendline>
          <c:cat>
            <c:numRef>
              <c:f>'[to Ann.xlsm]regr11'!$U$301:$AB$301</c:f>
              <c:numCache>
                <c:formatCode>General</c:formatCode>
                <c:ptCount val="8"/>
                <c:pt idx="0">
                  <c:v>2008</c:v>
                </c:pt>
                <c:pt idx="1">
                  <c:v>2009</c:v>
                </c:pt>
                <c:pt idx="2">
                  <c:v>2010</c:v>
                </c:pt>
                <c:pt idx="3">
                  <c:v>2011</c:v>
                </c:pt>
                <c:pt idx="4">
                  <c:v>2012</c:v>
                </c:pt>
                <c:pt idx="5">
                  <c:v>2013</c:v>
                </c:pt>
                <c:pt idx="6">
                  <c:v>2014</c:v>
                </c:pt>
                <c:pt idx="7">
                  <c:v>2015</c:v>
                </c:pt>
              </c:numCache>
            </c:numRef>
          </c:cat>
          <c:val>
            <c:numRef>
              <c:f>'[to Ann.xlsm]regr11'!$U$305:$AB$305</c:f>
              <c:numCache>
                <c:formatCode>General</c:formatCode>
                <c:ptCount val="8"/>
                <c:pt idx="0">
                  <c:v>1.8904081666666701</c:v>
                </c:pt>
                <c:pt idx="1">
                  <c:v>2.2397130999999999</c:v>
                </c:pt>
                <c:pt idx="2">
                  <c:v>3.1662991083333347</c:v>
                </c:pt>
                <c:pt idx="3">
                  <c:v>3.3991628</c:v>
                </c:pt>
                <c:pt idx="4">
                  <c:v>2.6608499999999999</c:v>
                </c:pt>
                <c:pt idx="5">
                  <c:v>2.8804879875</c:v>
                </c:pt>
                <c:pt idx="6">
                  <c:v>3.2903197750000004</c:v>
                </c:pt>
                <c:pt idx="7">
                  <c:v>3.9965478500000002</c:v>
                </c:pt>
              </c:numCache>
            </c:numRef>
          </c:val>
          <c:smooth val="0"/>
        </c:ser>
        <c:dLbls>
          <c:showLegendKey val="0"/>
          <c:showVal val="0"/>
          <c:showCatName val="0"/>
          <c:showSerName val="0"/>
          <c:showPercent val="0"/>
          <c:showBubbleSize val="0"/>
        </c:dLbls>
        <c:smooth val="0"/>
        <c:axId val="800355104"/>
        <c:axId val="800357064"/>
      </c:lineChart>
      <c:catAx>
        <c:axId val="800355104"/>
        <c:scaling>
          <c:orientation val="minMax"/>
        </c:scaling>
        <c:delete val="0"/>
        <c:axPos val="b"/>
        <c:numFmt formatCode="General" sourceLinked="1"/>
        <c:majorTickMark val="out"/>
        <c:minorTickMark val="none"/>
        <c:tickLblPos val="nextTo"/>
        <c:crossAx val="800357064"/>
        <c:crosses val="autoZero"/>
        <c:auto val="1"/>
        <c:lblAlgn val="ctr"/>
        <c:lblOffset val="100"/>
        <c:noMultiLvlLbl val="0"/>
      </c:catAx>
      <c:valAx>
        <c:axId val="800357064"/>
        <c:scaling>
          <c:orientation val="minMax"/>
        </c:scaling>
        <c:delete val="0"/>
        <c:axPos val="l"/>
        <c:majorGridlines/>
        <c:numFmt formatCode="General" sourceLinked="1"/>
        <c:majorTickMark val="out"/>
        <c:minorTickMark val="none"/>
        <c:tickLblPos val="nextTo"/>
        <c:crossAx val="800355104"/>
        <c:crosses val="autoZero"/>
        <c:crossBetween val="between"/>
      </c:valAx>
    </c:plotArea>
    <c:legend>
      <c:legendPos val="b"/>
      <c:layout>
        <c:manualLayout>
          <c:xMode val="edge"/>
          <c:yMode val="edge"/>
          <c:x val="2.8558679161088799E-2"/>
          <c:y val="0.83612624781734923"/>
          <c:w val="0.94608846584939943"/>
          <c:h val="0.1471373505090106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048158937428726E-2"/>
          <c:y val="1.1725431868140823E-2"/>
          <c:w val="0.6944097220359432"/>
          <c:h val="0.96181737957112801"/>
        </c:manualLayout>
      </c:layout>
      <c:lineChart>
        <c:grouping val="standard"/>
        <c:varyColors val="0"/>
        <c:ser>
          <c:idx val="0"/>
          <c:order val="0"/>
          <c:tx>
            <c:strRef>
              <c:f>[Book1]Sheet1!$T$12</c:f>
              <c:strCache>
                <c:ptCount val="1"/>
                <c:pt idx="0">
                  <c:v>Albert Lea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[Book1]Sheet1!$U$12:$AB$12</c:f>
              <c:numCache>
                <c:formatCode>General</c:formatCode>
                <c:ptCount val="8"/>
                <c:pt idx="0">
                  <c:v>0.35657974999999997</c:v>
                </c:pt>
                <c:pt idx="1">
                  <c:v>1.1126495999999999</c:v>
                </c:pt>
                <c:pt idx="2">
                  <c:v>3.0670519500000002</c:v>
                </c:pt>
                <c:pt idx="3">
                  <c:v>3.8345674000000001</c:v>
                </c:pt>
                <c:pt idx="4">
                  <c:v>3.8979943750000001</c:v>
                </c:pt>
                <c:pt idx="5">
                  <c:v>8.0498685749999996</c:v>
                </c:pt>
                <c:pt idx="6">
                  <c:v>10.336306075</c:v>
                </c:pt>
                <c:pt idx="7">
                  <c:v>7.9120197666666696</c:v>
                </c:pt>
              </c:numCache>
            </c:numRef>
          </c:val>
          <c:smooth val="0"/>
        </c:ser>
        <c:ser>
          <c:idx val="1"/>
          <c:order val="1"/>
          <c:tx>
            <c:strRef>
              <c:f>[Book1]Sheet1!$T$13</c:f>
              <c:strCache>
                <c:ptCount val="1"/>
                <c:pt idx="0">
                  <c:v>Andover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[Book1]Sheet1!$U$13:$AB$13</c:f>
              <c:numCache>
                <c:formatCode>General</c:formatCode>
                <c:ptCount val="8"/>
                <c:pt idx="0">
                  <c:v>4.7607048750000001</c:v>
                </c:pt>
                <c:pt idx="1">
                  <c:v>4.4620241749999998</c:v>
                </c:pt>
                <c:pt idx="2">
                  <c:v>5.413730825</c:v>
                </c:pt>
                <c:pt idx="3">
                  <c:v>6.3901926500000004</c:v>
                </c:pt>
                <c:pt idx="4">
                  <c:v>8.0680183749999994</c:v>
                </c:pt>
                <c:pt idx="5">
                  <c:v>9.1852472499999998</c:v>
                </c:pt>
                <c:pt idx="6">
                  <c:v>11.791850075000001</c:v>
                </c:pt>
                <c:pt idx="7">
                  <c:v>12.7823399</c:v>
                </c:pt>
              </c:numCache>
            </c:numRef>
          </c:val>
          <c:smooth val="0"/>
        </c:ser>
        <c:ser>
          <c:idx val="2"/>
          <c:order val="2"/>
          <c:tx>
            <c:strRef>
              <c:f>[Book1]Sheet1!$T$14</c:f>
              <c:strCache>
                <c:ptCount val="1"/>
                <c:pt idx="0">
                  <c:v>Anoka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[Book1]Sheet1!$U$14:$AB$14</c:f>
              <c:numCache>
                <c:formatCode>General</c:formatCode>
                <c:ptCount val="8"/>
                <c:pt idx="0">
                  <c:v>4.7443235249999995</c:v>
                </c:pt>
                <c:pt idx="1">
                  <c:v>4.4909925999999993</c:v>
                </c:pt>
                <c:pt idx="2">
                  <c:v>5.4218849750000002</c:v>
                </c:pt>
                <c:pt idx="3">
                  <c:v>6.4546651000000006</c:v>
                </c:pt>
                <c:pt idx="4">
                  <c:v>8.1122412500000003</c:v>
                </c:pt>
                <c:pt idx="5">
                  <c:v>10.138618000000001</c:v>
                </c:pt>
                <c:pt idx="6">
                  <c:v>12.702877200000001</c:v>
                </c:pt>
                <c:pt idx="7">
                  <c:v>13.4720994666667</c:v>
                </c:pt>
              </c:numCache>
            </c:numRef>
          </c:val>
          <c:smooth val="0"/>
        </c:ser>
        <c:ser>
          <c:idx val="3"/>
          <c:order val="3"/>
          <c:tx>
            <c:strRef>
              <c:f>[Book1]Sheet1!$T$15</c:f>
              <c:strCache>
                <c:ptCount val="1"/>
                <c:pt idx="0">
                  <c:v>Austin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[Book1]Sheet1!$U$15:$AB$15</c:f>
              <c:numCache>
                <c:formatCode>General</c:formatCode>
                <c:ptCount val="8"/>
                <c:pt idx="0">
                  <c:v>1.588153825</c:v>
                </c:pt>
                <c:pt idx="1">
                  <c:v>1.30251575</c:v>
                </c:pt>
                <c:pt idx="2">
                  <c:v>1.3737361749999999</c:v>
                </c:pt>
                <c:pt idx="3">
                  <c:v>1.7752443499999999</c:v>
                </c:pt>
                <c:pt idx="4">
                  <c:v>3.5812533499999999</c:v>
                </c:pt>
                <c:pt idx="5">
                  <c:v>4.6814856499999999</c:v>
                </c:pt>
                <c:pt idx="6">
                  <c:v>6.3572212749999997</c:v>
                </c:pt>
                <c:pt idx="7">
                  <c:v>7.8070922000000005</c:v>
                </c:pt>
              </c:numCache>
            </c:numRef>
          </c:val>
          <c:smooth val="0"/>
        </c:ser>
        <c:ser>
          <c:idx val="4"/>
          <c:order val="4"/>
          <c:tx>
            <c:strRef>
              <c:f>[Book1]Sheet1!$T$16</c:f>
              <c:strCache>
                <c:ptCount val="1"/>
                <c:pt idx="0">
                  <c:v>Bemidji</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[Book1]Sheet1!$U$16:$AB$16</c:f>
              <c:numCache>
                <c:formatCode>General</c:formatCode>
                <c:ptCount val="8"/>
                <c:pt idx="0">
                  <c:v>7.63269295</c:v>
                </c:pt>
                <c:pt idx="1">
                  <c:v>17.696159025</c:v>
                </c:pt>
                <c:pt idx="2">
                  <c:v>21.294761224999998</c:v>
                </c:pt>
                <c:pt idx="3">
                  <c:v>16.872742800000001</c:v>
                </c:pt>
                <c:pt idx="4">
                  <c:v>11.817220975</c:v>
                </c:pt>
                <c:pt idx="5">
                  <c:v>13.235119300000001</c:v>
                </c:pt>
                <c:pt idx="6">
                  <c:v>13.3105479</c:v>
                </c:pt>
                <c:pt idx="7">
                  <c:v>14.051123033333301</c:v>
                </c:pt>
              </c:numCache>
            </c:numRef>
          </c:val>
          <c:smooth val="0"/>
        </c:ser>
        <c:ser>
          <c:idx val="7"/>
          <c:order val="5"/>
          <c:tx>
            <c:strRef>
              <c:f>[Book1]Sheet1!$T$19</c:f>
              <c:strCache>
                <c:ptCount val="1"/>
                <c:pt idx="0">
                  <c:v>Brainerd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[Book1]Sheet1!$U$19:$AB$19</c:f>
              <c:numCache>
                <c:formatCode>General</c:formatCode>
                <c:ptCount val="8"/>
                <c:pt idx="0">
                  <c:v>1.1917970250000001</c:v>
                </c:pt>
                <c:pt idx="1">
                  <c:v>1.162657225</c:v>
                </c:pt>
                <c:pt idx="2">
                  <c:v>1.3520145749999999</c:v>
                </c:pt>
                <c:pt idx="3">
                  <c:v>1.5967902249999999</c:v>
                </c:pt>
                <c:pt idx="4">
                  <c:v>2.3747389999999999</c:v>
                </c:pt>
                <c:pt idx="5">
                  <c:v>6.5814745750000005</c:v>
                </c:pt>
                <c:pt idx="6">
                  <c:v>11.681784050000001</c:v>
                </c:pt>
                <c:pt idx="7">
                  <c:v>14.278872699999999</c:v>
                </c:pt>
              </c:numCache>
            </c:numRef>
          </c:val>
          <c:smooth val="0"/>
        </c:ser>
        <c:ser>
          <c:idx val="8"/>
          <c:order val="6"/>
          <c:tx>
            <c:strRef>
              <c:f>[Book1]Sheet1!$T$20</c:f>
              <c:strCache>
                <c:ptCount val="1"/>
                <c:pt idx="0">
                  <c:v>Buffalo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[Book1]Sheet1!$U$20:$AB$20</c:f>
              <c:numCache>
                <c:formatCode>General</c:formatCode>
                <c:ptCount val="8"/>
                <c:pt idx="0">
                  <c:v>1.4963041499999998</c:v>
                </c:pt>
                <c:pt idx="1">
                  <c:v>1.7673163750000001</c:v>
                </c:pt>
                <c:pt idx="2">
                  <c:v>2.516797725</c:v>
                </c:pt>
                <c:pt idx="3">
                  <c:v>2.4009355000000001</c:v>
                </c:pt>
                <c:pt idx="4">
                  <c:v>4.1885254249999999</c:v>
                </c:pt>
                <c:pt idx="5">
                  <c:v>6.8172563000000004</c:v>
                </c:pt>
                <c:pt idx="6">
                  <c:v>5.477787975</c:v>
                </c:pt>
                <c:pt idx="7">
                  <c:v>14.8517009666667</c:v>
                </c:pt>
              </c:numCache>
            </c:numRef>
          </c:val>
          <c:smooth val="0"/>
        </c:ser>
        <c:ser>
          <c:idx val="9"/>
          <c:order val="7"/>
          <c:tx>
            <c:strRef>
              <c:f>[Book1]Sheet1!$T$21</c:f>
              <c:strCache>
                <c:ptCount val="1"/>
                <c:pt idx="0">
                  <c:v>Burnsville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[Book1]Sheet1!$U$21:$AB$21</c:f>
              <c:numCache>
                <c:formatCode>General</c:formatCode>
                <c:ptCount val="8"/>
                <c:pt idx="0">
                  <c:v>3.8478884250000003</c:v>
                </c:pt>
                <c:pt idx="1">
                  <c:v>5.0322243500000008</c:v>
                </c:pt>
                <c:pt idx="2">
                  <c:v>6.6307760250000003</c:v>
                </c:pt>
                <c:pt idx="3">
                  <c:v>8.4830905750000003</c:v>
                </c:pt>
                <c:pt idx="4">
                  <c:v>9.3248960499999995</c:v>
                </c:pt>
                <c:pt idx="5">
                  <c:v>9.6303042249999997</c:v>
                </c:pt>
                <c:pt idx="6">
                  <c:v>9.897559600000001</c:v>
                </c:pt>
                <c:pt idx="7">
                  <c:v>10.3043325666667</c:v>
                </c:pt>
              </c:numCache>
            </c:numRef>
          </c:val>
          <c:smooth val="0"/>
        </c:ser>
        <c:ser>
          <c:idx val="10"/>
          <c:order val="8"/>
          <c:tx>
            <c:strRef>
              <c:f>[Book1]Sheet1!$T$22</c:f>
              <c:strCache>
                <c:ptCount val="1"/>
                <c:pt idx="0">
                  <c:v>Champlin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[Book1]Sheet1!$U$22:$AB$22</c:f>
              <c:numCache>
                <c:formatCode>General</c:formatCode>
                <c:ptCount val="8"/>
                <c:pt idx="0">
                  <c:v>2.7556527000000002</c:v>
                </c:pt>
                <c:pt idx="1">
                  <c:v>3.2844918750000001</c:v>
                </c:pt>
                <c:pt idx="2">
                  <c:v>3.8589789999999997</c:v>
                </c:pt>
                <c:pt idx="3">
                  <c:v>5.3368814249999996</c:v>
                </c:pt>
                <c:pt idx="4">
                  <c:v>9.0019369999999999</c:v>
                </c:pt>
                <c:pt idx="5">
                  <c:v>9.8594266749999999</c:v>
                </c:pt>
                <c:pt idx="6">
                  <c:v>10.259725249999999</c:v>
                </c:pt>
                <c:pt idx="7">
                  <c:v>12.097121899999999</c:v>
                </c:pt>
              </c:numCache>
            </c:numRef>
          </c:val>
          <c:smooth val="0"/>
        </c:ser>
        <c:ser>
          <c:idx val="11"/>
          <c:order val="9"/>
          <c:tx>
            <c:strRef>
              <c:f>[Book1]Sheet1!$T$23</c:f>
              <c:strCache>
                <c:ptCount val="1"/>
                <c:pt idx="0">
                  <c:v>Chanhassen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[Book1]Sheet1!$U$23:$AB$23</c:f>
              <c:numCache>
                <c:formatCode>General</c:formatCode>
                <c:ptCount val="8"/>
                <c:pt idx="0">
                  <c:v>2.1451457</c:v>
                </c:pt>
                <c:pt idx="1">
                  <c:v>2.3279619499999997</c:v>
                </c:pt>
                <c:pt idx="2">
                  <c:v>3.0267105999999999</c:v>
                </c:pt>
                <c:pt idx="3">
                  <c:v>5.9617782999999998</c:v>
                </c:pt>
                <c:pt idx="4">
                  <c:v>6.347266125</c:v>
                </c:pt>
                <c:pt idx="5">
                  <c:v>7.3076367250000001</c:v>
                </c:pt>
                <c:pt idx="6">
                  <c:v>7.9472114250000008</c:v>
                </c:pt>
                <c:pt idx="7">
                  <c:v>8.6555033999999988</c:v>
                </c:pt>
              </c:numCache>
            </c:numRef>
          </c:val>
          <c:smooth val="0"/>
        </c:ser>
        <c:ser>
          <c:idx val="12"/>
          <c:order val="10"/>
          <c:tx>
            <c:strRef>
              <c:f>[Book1]Sheet1!$T$24</c:f>
              <c:strCache>
                <c:ptCount val="1"/>
                <c:pt idx="0">
                  <c:v>Chaska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[Book1]Sheet1!$U$24:$AB$24</c:f>
              <c:numCache>
                <c:formatCode>General</c:formatCode>
                <c:ptCount val="8"/>
                <c:pt idx="0">
                  <c:v>3.4580980000000001</c:v>
                </c:pt>
                <c:pt idx="1">
                  <c:v>3.3122307500000003</c:v>
                </c:pt>
                <c:pt idx="2">
                  <c:v>4.0011602499999999</c:v>
                </c:pt>
                <c:pt idx="3">
                  <c:v>4.6737726000000004</c:v>
                </c:pt>
                <c:pt idx="4">
                  <c:v>6.0274643999999995</c:v>
                </c:pt>
                <c:pt idx="5">
                  <c:v>7.4658094750000004</c:v>
                </c:pt>
                <c:pt idx="6">
                  <c:v>8.9448032000000008</c:v>
                </c:pt>
                <c:pt idx="7">
                  <c:v>11.915025699999999</c:v>
                </c:pt>
              </c:numCache>
            </c:numRef>
          </c:val>
          <c:smooth val="0"/>
        </c:ser>
        <c:ser>
          <c:idx val="13"/>
          <c:order val="11"/>
          <c:tx>
            <c:strRef>
              <c:f>[Book1]Sheet1!$T$25</c:f>
              <c:strCache>
                <c:ptCount val="1"/>
                <c:pt idx="0">
                  <c:v>Cloquet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[Book1]Sheet1!$U$25:$AB$25</c:f>
              <c:numCache>
                <c:formatCode>General</c:formatCode>
                <c:ptCount val="8"/>
                <c:pt idx="0">
                  <c:v>0</c:v>
                </c:pt>
                <c:pt idx="1">
                  <c:v>0</c:v>
                </c:pt>
                <c:pt idx="2">
                  <c:v>3.4808000000000003</c:v>
                </c:pt>
                <c:pt idx="3">
                  <c:v>3.7661333333333302</c:v>
                </c:pt>
                <c:pt idx="4">
                  <c:v>5.3502212250000003</c:v>
                </c:pt>
                <c:pt idx="5">
                  <c:v>6.3366670000000003</c:v>
                </c:pt>
                <c:pt idx="6">
                  <c:v>4.6582007000000001</c:v>
                </c:pt>
                <c:pt idx="7">
                  <c:v>5.6013066</c:v>
                </c:pt>
              </c:numCache>
            </c:numRef>
          </c:val>
          <c:smooth val="0"/>
        </c:ser>
        <c:ser>
          <c:idx val="14"/>
          <c:order val="12"/>
          <c:tx>
            <c:strRef>
              <c:f>[Book1]Sheet1!$T$26</c:f>
              <c:strCache>
                <c:ptCount val="1"/>
                <c:pt idx="0">
                  <c:v>Cottage Grove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[Book1]Sheet1!$U$26:$AB$26</c:f>
              <c:numCache>
                <c:formatCode>General</c:formatCode>
                <c:ptCount val="8"/>
                <c:pt idx="0">
                  <c:v>3.2669180799999999</c:v>
                </c:pt>
                <c:pt idx="1">
                  <c:v>2.5930889000000001</c:v>
                </c:pt>
                <c:pt idx="2">
                  <c:v>3.5007285750000001</c:v>
                </c:pt>
                <c:pt idx="3">
                  <c:v>17.888764425000002</c:v>
                </c:pt>
                <c:pt idx="4">
                  <c:v>12.890480975000001</c:v>
                </c:pt>
                <c:pt idx="5">
                  <c:v>9.6356190999999995</c:v>
                </c:pt>
                <c:pt idx="6">
                  <c:v>9.9425175750000001</c:v>
                </c:pt>
                <c:pt idx="7">
                  <c:v>11.705328</c:v>
                </c:pt>
              </c:numCache>
            </c:numRef>
          </c:val>
          <c:smooth val="0"/>
        </c:ser>
        <c:ser>
          <c:idx val="15"/>
          <c:order val="13"/>
          <c:tx>
            <c:strRef>
              <c:f>[Book1]Sheet1!$T$27</c:f>
              <c:strCache>
                <c:ptCount val="1"/>
                <c:pt idx="0">
                  <c:v>Duluth</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[Book1]Sheet1!$U$27:$AB$27</c:f>
              <c:numCache>
                <c:formatCode>General</c:formatCode>
                <c:ptCount val="8"/>
                <c:pt idx="0">
                  <c:v>2.8773304250000002</c:v>
                </c:pt>
                <c:pt idx="1">
                  <c:v>3.0533040500000004</c:v>
                </c:pt>
                <c:pt idx="2">
                  <c:v>3.9667695749999998</c:v>
                </c:pt>
                <c:pt idx="3">
                  <c:v>4.8354842749999998</c:v>
                </c:pt>
                <c:pt idx="4">
                  <c:v>5.0547032249999999</c:v>
                </c:pt>
                <c:pt idx="5">
                  <c:v>7.4534733500000003</c:v>
                </c:pt>
                <c:pt idx="6">
                  <c:v>9.9690537750000008</c:v>
                </c:pt>
                <c:pt idx="7">
                  <c:v>12.8588510666667</c:v>
                </c:pt>
              </c:numCache>
            </c:numRef>
          </c:val>
          <c:smooth val="0"/>
        </c:ser>
        <c:ser>
          <c:idx val="16"/>
          <c:order val="14"/>
          <c:tx>
            <c:strRef>
              <c:f>[Book1]Sheet1!$T$28</c:f>
              <c:strCache>
                <c:ptCount val="1"/>
                <c:pt idx="0">
                  <c:v>Eden Prairie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[Book1]Sheet1!$U$28:$AB$28</c:f>
              <c:numCache>
                <c:formatCode>General</c:formatCode>
                <c:ptCount val="8"/>
                <c:pt idx="0">
                  <c:v>4.7607048750000001</c:v>
                </c:pt>
                <c:pt idx="1">
                  <c:v>4.4620241749999998</c:v>
                </c:pt>
                <c:pt idx="2">
                  <c:v>5.413730825</c:v>
                </c:pt>
                <c:pt idx="3">
                  <c:v>6.3901926500000004</c:v>
                </c:pt>
                <c:pt idx="4">
                  <c:v>8.0680183749999994</c:v>
                </c:pt>
                <c:pt idx="5">
                  <c:v>9.1852472499999998</c:v>
                </c:pt>
                <c:pt idx="6">
                  <c:v>11.791850075000001</c:v>
                </c:pt>
                <c:pt idx="7">
                  <c:v>12.7823399</c:v>
                </c:pt>
              </c:numCache>
            </c:numRef>
          </c:val>
          <c:smooth val="0"/>
        </c:ser>
        <c:ser>
          <c:idx val="17"/>
          <c:order val="15"/>
          <c:tx>
            <c:strRef>
              <c:f>[Book1]Sheet1!$T$29</c:f>
              <c:strCache>
                <c:ptCount val="1"/>
                <c:pt idx="0">
                  <c:v>Elk River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[Book1]Sheet1!$U$29:$AB$29</c:f>
              <c:numCache>
                <c:formatCode>General</c:formatCode>
                <c:ptCount val="8"/>
                <c:pt idx="0">
                  <c:v>0</c:v>
                </c:pt>
                <c:pt idx="1">
                  <c:v>0</c:v>
                </c:pt>
                <c:pt idx="2">
                  <c:v>0</c:v>
                </c:pt>
                <c:pt idx="3">
                  <c:v>0</c:v>
                </c:pt>
                <c:pt idx="4">
                  <c:v>0</c:v>
                </c:pt>
                <c:pt idx="5">
                  <c:v>1.2190476000000001</c:v>
                </c:pt>
                <c:pt idx="6">
                  <c:v>1.7529777999999998</c:v>
                </c:pt>
                <c:pt idx="7">
                  <c:v>1.9269333500000001</c:v>
                </c:pt>
              </c:numCache>
            </c:numRef>
          </c:val>
          <c:smooth val="0"/>
        </c:ser>
        <c:ser>
          <c:idx val="18"/>
          <c:order val="16"/>
          <c:tx>
            <c:strRef>
              <c:f>[Book1]Sheet1!$T$30</c:f>
              <c:strCache>
                <c:ptCount val="1"/>
                <c:pt idx="0">
                  <c:v>Fairmont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[Book1]Sheet1!$U$30:$AB$30</c:f>
              <c:numCache>
                <c:formatCode>General</c:formatCode>
                <c:ptCount val="8"/>
                <c:pt idx="0">
                  <c:v>0</c:v>
                </c:pt>
                <c:pt idx="1">
                  <c:v>0</c:v>
                </c:pt>
                <c:pt idx="2">
                  <c:v>0</c:v>
                </c:pt>
                <c:pt idx="3">
                  <c:v>0</c:v>
                </c:pt>
                <c:pt idx="4">
                  <c:v>0</c:v>
                </c:pt>
                <c:pt idx="5">
                  <c:v>6.8647728500000005</c:v>
                </c:pt>
                <c:pt idx="6">
                  <c:v>9.3868428500000007</c:v>
                </c:pt>
                <c:pt idx="7">
                  <c:v>12.153628350000002</c:v>
                </c:pt>
              </c:numCache>
            </c:numRef>
          </c:val>
          <c:smooth val="0"/>
        </c:ser>
        <c:ser>
          <c:idx val="19"/>
          <c:order val="17"/>
          <c:tx>
            <c:strRef>
              <c:f>[Book1]Sheet1!$T$31</c:f>
              <c:strCache>
                <c:ptCount val="1"/>
                <c:pt idx="0">
                  <c:v>Faribault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[Book1]Sheet1!$U$31:$AB$31</c:f>
              <c:numCache>
                <c:formatCode>General</c:formatCode>
                <c:ptCount val="8"/>
                <c:pt idx="0">
                  <c:v>2.1879484000000002</c:v>
                </c:pt>
                <c:pt idx="1">
                  <c:v>2.4064669749999998</c:v>
                </c:pt>
                <c:pt idx="2">
                  <c:v>3.4140166500000002</c:v>
                </c:pt>
                <c:pt idx="3">
                  <c:v>3.6531069249999999</c:v>
                </c:pt>
                <c:pt idx="4">
                  <c:v>6.3377274999999997</c:v>
                </c:pt>
                <c:pt idx="5">
                  <c:v>8.3389076749999997</c:v>
                </c:pt>
                <c:pt idx="6">
                  <c:v>11.65498305</c:v>
                </c:pt>
                <c:pt idx="7">
                  <c:v>12.744627099999999</c:v>
                </c:pt>
              </c:numCache>
            </c:numRef>
          </c:val>
          <c:smooth val="0"/>
        </c:ser>
        <c:ser>
          <c:idx val="20"/>
          <c:order val="18"/>
          <c:tx>
            <c:strRef>
              <c:f>[Book1]Sheet1!$T$32</c:f>
              <c:strCache>
                <c:ptCount val="1"/>
                <c:pt idx="0">
                  <c:v>Farmington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[Book1]Sheet1!$U$32:$AB$32</c:f>
              <c:numCache>
                <c:formatCode>General</c:formatCode>
                <c:ptCount val="8"/>
                <c:pt idx="0">
                  <c:v>3.4730131000000002</c:v>
                </c:pt>
                <c:pt idx="1">
                  <c:v>16.567511424999999</c:v>
                </c:pt>
                <c:pt idx="2">
                  <c:v>23.62913425</c:v>
                </c:pt>
                <c:pt idx="3">
                  <c:v>20.965069800000002</c:v>
                </c:pt>
                <c:pt idx="4">
                  <c:v>16.400470200000001</c:v>
                </c:pt>
                <c:pt idx="5">
                  <c:v>15.09229365</c:v>
                </c:pt>
                <c:pt idx="6">
                  <c:v>11.499109675</c:v>
                </c:pt>
                <c:pt idx="7">
                  <c:v>13.9460585666667</c:v>
                </c:pt>
              </c:numCache>
            </c:numRef>
          </c:val>
          <c:smooth val="0"/>
        </c:ser>
        <c:ser>
          <c:idx val="21"/>
          <c:order val="19"/>
          <c:tx>
            <c:strRef>
              <c:f>[Book1]Sheet1!$T$33</c:f>
              <c:strCache>
                <c:ptCount val="1"/>
                <c:pt idx="0">
                  <c:v>Fergus Falls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[Book1]Sheet1!$U$33:$AB$33</c:f>
              <c:numCache>
                <c:formatCode>General</c:formatCode>
                <c:ptCount val="8"/>
                <c:pt idx="0">
                  <c:v>2.5657047999999998</c:v>
                </c:pt>
                <c:pt idx="1">
                  <c:v>2.4721000499999999</c:v>
                </c:pt>
                <c:pt idx="2">
                  <c:v>2.5673948000000002</c:v>
                </c:pt>
                <c:pt idx="3">
                  <c:v>4.6418292750000001</c:v>
                </c:pt>
                <c:pt idx="4">
                  <c:v>10.695948575000001</c:v>
                </c:pt>
                <c:pt idx="5">
                  <c:v>14.530495025</c:v>
                </c:pt>
                <c:pt idx="6">
                  <c:v>9.4271071749999997</c:v>
                </c:pt>
                <c:pt idx="7">
                  <c:v>12.229113066666699</c:v>
                </c:pt>
              </c:numCache>
            </c:numRef>
          </c:val>
          <c:smooth val="0"/>
        </c:ser>
        <c:ser>
          <c:idx val="22"/>
          <c:order val="20"/>
          <c:tx>
            <c:strRef>
              <c:f>[Book1]Sheet1!$T$34</c:f>
              <c:strCache>
                <c:ptCount val="1"/>
                <c:pt idx="0">
                  <c:v>Forest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[Book1]Sheet1!$U$34:$AB$34</c:f>
              <c:numCache>
                <c:formatCode>General</c:formatCode>
                <c:ptCount val="8"/>
                <c:pt idx="0">
                  <c:v>4.7552396249999997</c:v>
                </c:pt>
                <c:pt idx="1">
                  <c:v>7.996804225</c:v>
                </c:pt>
                <c:pt idx="2">
                  <c:v>8.7240275999999994</c:v>
                </c:pt>
                <c:pt idx="3">
                  <c:v>10.980200875000001</c:v>
                </c:pt>
                <c:pt idx="4">
                  <c:v>11.361352675000001</c:v>
                </c:pt>
                <c:pt idx="5">
                  <c:v>13.063373224999999</c:v>
                </c:pt>
                <c:pt idx="6">
                  <c:v>11.239184499999999</c:v>
                </c:pt>
                <c:pt idx="7">
                  <c:v>11.5221816</c:v>
                </c:pt>
              </c:numCache>
            </c:numRef>
          </c:val>
          <c:smooth val="0"/>
        </c:ser>
        <c:ser>
          <c:idx val="23"/>
          <c:order val="21"/>
          <c:tx>
            <c:strRef>
              <c:f>[Book1]Sheet1!$T$35</c:f>
              <c:strCache>
                <c:ptCount val="1"/>
                <c:pt idx="0">
                  <c:v>Grand Rapids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[Book1]Sheet1!$U$35:$AB$35</c:f>
              <c:numCache>
                <c:formatCode>General</c:formatCode>
                <c:ptCount val="8"/>
                <c:pt idx="0">
                  <c:v>3.021484675</c:v>
                </c:pt>
                <c:pt idx="1">
                  <c:v>3.3203449749999998</c:v>
                </c:pt>
                <c:pt idx="2">
                  <c:v>3.7540157750000001</c:v>
                </c:pt>
                <c:pt idx="3">
                  <c:v>5.5539192750000002</c:v>
                </c:pt>
                <c:pt idx="4">
                  <c:v>14.160250749999999</c:v>
                </c:pt>
                <c:pt idx="5">
                  <c:v>14.758549650000001</c:v>
                </c:pt>
                <c:pt idx="6">
                  <c:v>19.117240675000001</c:v>
                </c:pt>
                <c:pt idx="7">
                  <c:v>24.5294043333333</c:v>
                </c:pt>
              </c:numCache>
            </c:numRef>
          </c:val>
          <c:smooth val="0"/>
        </c:ser>
        <c:ser>
          <c:idx val="24"/>
          <c:order val="22"/>
          <c:tx>
            <c:strRef>
              <c:f>[Book1]Sheet1!$T$36</c:f>
              <c:strCache>
                <c:ptCount val="1"/>
                <c:pt idx="0">
                  <c:v>Hastings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[Book1]Sheet1!$U$36:$AB$36</c:f>
              <c:numCache>
                <c:formatCode>General</c:formatCode>
                <c:ptCount val="8"/>
                <c:pt idx="0">
                  <c:v>0</c:v>
                </c:pt>
                <c:pt idx="1">
                  <c:v>0</c:v>
                </c:pt>
                <c:pt idx="2">
                  <c:v>0</c:v>
                </c:pt>
                <c:pt idx="3">
                  <c:v>0</c:v>
                </c:pt>
                <c:pt idx="4">
                  <c:v>0</c:v>
                </c:pt>
                <c:pt idx="5">
                  <c:v>1.2190476000000001</c:v>
                </c:pt>
                <c:pt idx="6">
                  <c:v>1.7529777999999998</c:v>
                </c:pt>
                <c:pt idx="7">
                  <c:v>1.9269333500000001</c:v>
                </c:pt>
              </c:numCache>
            </c:numRef>
          </c:val>
          <c:smooth val="0"/>
        </c:ser>
        <c:ser>
          <c:idx val="25"/>
          <c:order val="23"/>
          <c:tx>
            <c:strRef>
              <c:f>[Book1]Sheet1!$T$37</c:f>
              <c:strCache>
                <c:ptCount val="1"/>
                <c:pt idx="0">
                  <c:v>Hibbing</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[Book1]Sheet1!$U$37:$AB$37</c:f>
              <c:numCache>
                <c:formatCode>General</c:formatCode>
                <c:ptCount val="8"/>
                <c:pt idx="0">
                  <c:v>0.3691239</c:v>
                </c:pt>
                <c:pt idx="1">
                  <c:v>0.35407652500000003</c:v>
                </c:pt>
                <c:pt idx="2">
                  <c:v>1.8291450999999999</c:v>
                </c:pt>
                <c:pt idx="3">
                  <c:v>2.6960869999999999</c:v>
                </c:pt>
                <c:pt idx="4">
                  <c:v>2.9189246750000004</c:v>
                </c:pt>
                <c:pt idx="5">
                  <c:v>6.0258887999999997</c:v>
                </c:pt>
                <c:pt idx="6">
                  <c:v>5.8019306500000001</c:v>
                </c:pt>
                <c:pt idx="7">
                  <c:v>6.7878024999999997</c:v>
                </c:pt>
              </c:numCache>
            </c:numRef>
          </c:val>
          <c:smooth val="0"/>
        </c:ser>
        <c:ser>
          <c:idx val="26"/>
          <c:order val="24"/>
          <c:tx>
            <c:strRef>
              <c:f>[Book1]Sheet1!$T$38</c:f>
              <c:strCache>
                <c:ptCount val="1"/>
                <c:pt idx="0">
                  <c:v>Hopkins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[Book1]Sheet1!$U$38:$AB$38</c:f>
              <c:numCache>
                <c:formatCode>General</c:formatCode>
                <c:ptCount val="8"/>
                <c:pt idx="0">
                  <c:v>5.2388433249999995</c:v>
                </c:pt>
                <c:pt idx="1">
                  <c:v>5.2408409000000002</c:v>
                </c:pt>
                <c:pt idx="2">
                  <c:v>5.2931125249999997</c:v>
                </c:pt>
                <c:pt idx="3">
                  <c:v>6.3088533250000003</c:v>
                </c:pt>
                <c:pt idx="4">
                  <c:v>6.8967026499999999</c:v>
                </c:pt>
                <c:pt idx="5">
                  <c:v>9.1311481249999993</c:v>
                </c:pt>
                <c:pt idx="6">
                  <c:v>11.7163866</c:v>
                </c:pt>
                <c:pt idx="7">
                  <c:v>13.071811333333301</c:v>
                </c:pt>
              </c:numCache>
            </c:numRef>
          </c:val>
          <c:smooth val="0"/>
        </c:ser>
        <c:ser>
          <c:idx val="27"/>
          <c:order val="25"/>
          <c:tx>
            <c:strRef>
              <c:f>[Book1]Sheet1!$T$39</c:f>
              <c:strCache>
                <c:ptCount val="1"/>
                <c:pt idx="0">
                  <c:v>Hugo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[Book1]Sheet1!$U$39:$AB$39</c:f>
              <c:numCache>
                <c:formatCode>General</c:formatCode>
                <c:ptCount val="8"/>
                <c:pt idx="0">
                  <c:v>2.6944379250000003</c:v>
                </c:pt>
                <c:pt idx="1">
                  <c:v>3.7174340999999997</c:v>
                </c:pt>
                <c:pt idx="2">
                  <c:v>3.136808925</c:v>
                </c:pt>
                <c:pt idx="3">
                  <c:v>4.5598546500000001</c:v>
                </c:pt>
                <c:pt idx="4">
                  <c:v>6.7712805500000002</c:v>
                </c:pt>
                <c:pt idx="5">
                  <c:v>8.2531917749999995</c:v>
                </c:pt>
                <c:pt idx="6">
                  <c:v>12.63060765</c:v>
                </c:pt>
                <c:pt idx="7">
                  <c:v>13.561219999999999</c:v>
                </c:pt>
              </c:numCache>
            </c:numRef>
          </c:val>
          <c:smooth val="0"/>
        </c:ser>
        <c:ser>
          <c:idx val="28"/>
          <c:order val="26"/>
          <c:tx>
            <c:strRef>
              <c:f>[Book1]Sheet1!$T$40</c:f>
              <c:strCache>
                <c:ptCount val="1"/>
                <c:pt idx="0">
                  <c:v>Hutchinson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[Book1]Sheet1!$U$40:$AB$40</c:f>
              <c:numCache>
                <c:formatCode>General</c:formatCode>
                <c:ptCount val="8"/>
                <c:pt idx="0">
                  <c:v>0.96757792500000006</c:v>
                </c:pt>
                <c:pt idx="1">
                  <c:v>1.1690812000000002</c:v>
                </c:pt>
                <c:pt idx="2">
                  <c:v>1.3520737249999999</c:v>
                </c:pt>
                <c:pt idx="3">
                  <c:v>1.7407170750000001</c:v>
                </c:pt>
                <c:pt idx="4">
                  <c:v>5.0678836250000003</c:v>
                </c:pt>
                <c:pt idx="5">
                  <c:v>8.9192452749999998</c:v>
                </c:pt>
                <c:pt idx="6">
                  <c:v>15.506038025000001</c:v>
                </c:pt>
                <c:pt idx="7">
                  <c:v>8.4694796333333304</c:v>
                </c:pt>
              </c:numCache>
            </c:numRef>
          </c:val>
          <c:smooth val="0"/>
        </c:ser>
        <c:ser>
          <c:idx val="29"/>
          <c:order val="27"/>
          <c:tx>
            <c:strRef>
              <c:f>[Book1]Sheet1!$T$41</c:f>
              <c:strCache>
                <c:ptCount val="1"/>
                <c:pt idx="0">
                  <c:v>Inver Grove Heights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[Book1]Sheet1!$U$41:$AB$41</c:f>
              <c:numCache>
                <c:formatCode>General</c:formatCode>
                <c:ptCount val="8"/>
                <c:pt idx="0">
                  <c:v>5.4214077249999999</c:v>
                </c:pt>
                <c:pt idx="1">
                  <c:v>5.1246033249999998</c:v>
                </c:pt>
                <c:pt idx="2">
                  <c:v>5.9610820750000002</c:v>
                </c:pt>
                <c:pt idx="3">
                  <c:v>6.6047969000000002</c:v>
                </c:pt>
                <c:pt idx="4">
                  <c:v>8.8918874250000002</c:v>
                </c:pt>
                <c:pt idx="5">
                  <c:v>10.5153397</c:v>
                </c:pt>
                <c:pt idx="6">
                  <c:v>12.297526149999999</c:v>
                </c:pt>
                <c:pt idx="7">
                  <c:v>13.546227066666699</c:v>
                </c:pt>
              </c:numCache>
            </c:numRef>
          </c:val>
          <c:smooth val="0"/>
        </c:ser>
        <c:ser>
          <c:idx val="30"/>
          <c:order val="28"/>
          <c:tx>
            <c:strRef>
              <c:f>[Book1]Sheet1!$T$42</c:f>
              <c:strCache>
                <c:ptCount val="1"/>
                <c:pt idx="0">
                  <c:v>Lakeville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[Book1]Sheet1!$U$42:$AB$42</c:f>
              <c:numCache>
                <c:formatCode>General</c:formatCode>
                <c:ptCount val="8"/>
                <c:pt idx="0">
                  <c:v>3.2966439749999998</c:v>
                </c:pt>
                <c:pt idx="1">
                  <c:v>6.5526629750000005</c:v>
                </c:pt>
                <c:pt idx="2">
                  <c:v>9.8532205250000011</c:v>
                </c:pt>
                <c:pt idx="3">
                  <c:v>10.204099075</c:v>
                </c:pt>
                <c:pt idx="4">
                  <c:v>13.042130649999999</c:v>
                </c:pt>
                <c:pt idx="5">
                  <c:v>14.5973992</c:v>
                </c:pt>
                <c:pt idx="6">
                  <c:v>14.148360374999999</c:v>
                </c:pt>
                <c:pt idx="7">
                  <c:v>28.3687229999999</c:v>
                </c:pt>
              </c:numCache>
            </c:numRef>
          </c:val>
          <c:smooth val="0"/>
        </c:ser>
        <c:ser>
          <c:idx val="31"/>
          <c:order val="29"/>
          <c:tx>
            <c:strRef>
              <c:f>[Book1]Sheet1!$T$43</c:f>
              <c:strCache>
                <c:ptCount val="1"/>
                <c:pt idx="0">
                  <c:v>Mankato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[Book1]Sheet1!$U$43:$AB$43</c:f>
              <c:numCache>
                <c:formatCode>General</c:formatCode>
                <c:ptCount val="8"/>
                <c:pt idx="0">
                  <c:v>7.0466445750000002</c:v>
                </c:pt>
                <c:pt idx="1">
                  <c:v>12.381118275</c:v>
                </c:pt>
                <c:pt idx="2">
                  <c:v>14.818794425</c:v>
                </c:pt>
                <c:pt idx="3">
                  <c:v>13.681832775</c:v>
                </c:pt>
                <c:pt idx="4">
                  <c:v>15.228627275000001</c:v>
                </c:pt>
                <c:pt idx="5">
                  <c:v>12.370950000000001</c:v>
                </c:pt>
                <c:pt idx="6">
                  <c:v>12.443062175</c:v>
                </c:pt>
                <c:pt idx="7">
                  <c:v>15.233300566666699</c:v>
                </c:pt>
              </c:numCache>
            </c:numRef>
          </c:val>
          <c:smooth val="0"/>
        </c:ser>
        <c:ser>
          <c:idx val="32"/>
          <c:order val="30"/>
          <c:tx>
            <c:strRef>
              <c:f>[Book1]Sheet1!$T$44</c:f>
              <c:strCache>
                <c:ptCount val="1"/>
                <c:pt idx="0">
                  <c:v>Marshall</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[Book1]Sheet1!$U$44:$AB$44</c:f>
              <c:numCache>
                <c:formatCode>General</c:formatCode>
                <c:ptCount val="8"/>
                <c:pt idx="0">
                  <c:v>0.94434580000000001</c:v>
                </c:pt>
                <c:pt idx="1">
                  <c:v>1.236379425</c:v>
                </c:pt>
                <c:pt idx="2">
                  <c:v>1.5060685249999999</c:v>
                </c:pt>
                <c:pt idx="3">
                  <c:v>2.2768195250000001</c:v>
                </c:pt>
                <c:pt idx="4">
                  <c:v>8.1241526000000004</c:v>
                </c:pt>
                <c:pt idx="5">
                  <c:v>12.950024675</c:v>
                </c:pt>
                <c:pt idx="6">
                  <c:v>12.169963475000001</c:v>
                </c:pt>
                <c:pt idx="7">
                  <c:v>12.0954707</c:v>
                </c:pt>
              </c:numCache>
            </c:numRef>
          </c:val>
          <c:smooth val="0"/>
        </c:ser>
        <c:ser>
          <c:idx val="33"/>
          <c:order val="31"/>
          <c:tx>
            <c:strRef>
              <c:f>[Book1]Sheet1!$T$45</c:f>
              <c:strCache>
                <c:ptCount val="1"/>
                <c:pt idx="0">
                  <c:v>Minneapolis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[Book1]Sheet1!$U$45:$AB$45</c:f>
              <c:numCache>
                <c:formatCode>General</c:formatCode>
                <c:ptCount val="8"/>
                <c:pt idx="0">
                  <c:v>2.6312954749999999</c:v>
                </c:pt>
                <c:pt idx="1">
                  <c:v>4.0266561249999997</c:v>
                </c:pt>
                <c:pt idx="2">
                  <c:v>3.9916512750000002</c:v>
                </c:pt>
                <c:pt idx="3">
                  <c:v>4.3909896250000005</c:v>
                </c:pt>
                <c:pt idx="4">
                  <c:v>5.0763005999999997</c:v>
                </c:pt>
                <c:pt idx="5">
                  <c:v>6.6466428500000001</c:v>
                </c:pt>
                <c:pt idx="6">
                  <c:v>5.9867440500000004</c:v>
                </c:pt>
                <c:pt idx="7">
                  <c:v>6.3587584000000001</c:v>
                </c:pt>
              </c:numCache>
            </c:numRef>
          </c:val>
          <c:smooth val="0"/>
        </c:ser>
        <c:ser>
          <c:idx val="34"/>
          <c:order val="32"/>
          <c:tx>
            <c:strRef>
              <c:f>[Book1]Sheet1!$T$46</c:f>
              <c:strCache>
                <c:ptCount val="1"/>
                <c:pt idx="0">
                  <c:v>Minnetonka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[Book1]Sheet1!$U$46:$AB$46</c:f>
              <c:numCache>
                <c:formatCode>General</c:formatCode>
                <c:ptCount val="8"/>
                <c:pt idx="0">
                  <c:v>11.864657475</c:v>
                </c:pt>
                <c:pt idx="1">
                  <c:v>12.533285924999999</c:v>
                </c:pt>
                <c:pt idx="2">
                  <c:v>11.928745124999999</c:v>
                </c:pt>
                <c:pt idx="3">
                  <c:v>20.221552525</c:v>
                </c:pt>
                <c:pt idx="4">
                  <c:v>10.790233500000001</c:v>
                </c:pt>
                <c:pt idx="5">
                  <c:v>6.9476166999999993</c:v>
                </c:pt>
                <c:pt idx="6">
                  <c:v>5.9446142666666697</c:v>
                </c:pt>
                <c:pt idx="7">
                  <c:v>4.4419165333333304</c:v>
                </c:pt>
              </c:numCache>
            </c:numRef>
          </c:val>
          <c:smooth val="0"/>
        </c:ser>
        <c:ser>
          <c:idx val="36"/>
          <c:order val="33"/>
          <c:tx>
            <c:strRef>
              <c:f>[Book1]Sheet1!$T$48</c:f>
              <c:strCache>
                <c:ptCount val="1"/>
                <c:pt idx="0">
                  <c:v>Moorhead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[Book1]Sheet1!$U$48:$AB$48</c:f>
              <c:numCache>
                <c:formatCode>General</c:formatCode>
                <c:ptCount val="8"/>
                <c:pt idx="0">
                  <c:v>0.481943925</c:v>
                </c:pt>
                <c:pt idx="1">
                  <c:v>0.68628627500000006</c:v>
                </c:pt>
                <c:pt idx="2">
                  <c:v>1.1491110499999999</c:v>
                </c:pt>
                <c:pt idx="3">
                  <c:v>2.1313236999999998</c:v>
                </c:pt>
                <c:pt idx="4">
                  <c:v>2.55792895</c:v>
                </c:pt>
                <c:pt idx="5">
                  <c:v>2.1691042</c:v>
                </c:pt>
                <c:pt idx="6">
                  <c:v>3.2802759500000001</c:v>
                </c:pt>
                <c:pt idx="7">
                  <c:v>3.8582676999999999</c:v>
                </c:pt>
              </c:numCache>
            </c:numRef>
          </c:val>
          <c:smooth val="0"/>
        </c:ser>
        <c:ser>
          <c:idx val="37"/>
          <c:order val="34"/>
          <c:tx>
            <c:strRef>
              <c:f>[Book1]Sheet1!$T$49</c:f>
              <c:strCache>
                <c:ptCount val="1"/>
                <c:pt idx="0">
                  <c:v>New Ulm</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[Book1]Sheet1!$U$49:$AB$49</c:f>
              <c:numCache>
                <c:formatCode>General</c:formatCode>
                <c:ptCount val="8"/>
                <c:pt idx="0">
                  <c:v>3.3750238250000004</c:v>
                </c:pt>
                <c:pt idx="1">
                  <c:v>3.0912236499999999</c:v>
                </c:pt>
                <c:pt idx="2">
                  <c:v>3.5627255</c:v>
                </c:pt>
                <c:pt idx="3">
                  <c:v>4.4837586749999998</c:v>
                </c:pt>
                <c:pt idx="4">
                  <c:v>6.036636025</c:v>
                </c:pt>
                <c:pt idx="5">
                  <c:v>7.2792447249999999</c:v>
                </c:pt>
                <c:pt idx="6">
                  <c:v>11.181837574999999</c:v>
                </c:pt>
                <c:pt idx="7">
                  <c:v>12.932324633333302</c:v>
                </c:pt>
              </c:numCache>
            </c:numRef>
          </c:val>
          <c:smooth val="0"/>
        </c:ser>
        <c:ser>
          <c:idx val="38"/>
          <c:order val="35"/>
          <c:tx>
            <c:strRef>
              <c:f>[Book1]Sheet1!$T$50</c:f>
              <c:strCache>
                <c:ptCount val="1"/>
                <c:pt idx="0">
                  <c:v>North Branch</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[Book1]Sheet1!$U$50:$AB$50</c:f>
              <c:numCache>
                <c:formatCode>General</c:formatCode>
                <c:ptCount val="8"/>
                <c:pt idx="0">
                  <c:v>2.6312954749999999</c:v>
                </c:pt>
                <c:pt idx="1">
                  <c:v>4.0266561249999997</c:v>
                </c:pt>
                <c:pt idx="2">
                  <c:v>3.9916512750000002</c:v>
                </c:pt>
                <c:pt idx="3">
                  <c:v>4.3909896250000005</c:v>
                </c:pt>
                <c:pt idx="4">
                  <c:v>5.0763005999999997</c:v>
                </c:pt>
                <c:pt idx="5">
                  <c:v>6.6466428500000001</c:v>
                </c:pt>
                <c:pt idx="6">
                  <c:v>5.9867440500000004</c:v>
                </c:pt>
                <c:pt idx="7">
                  <c:v>6.3587584000000001</c:v>
                </c:pt>
              </c:numCache>
            </c:numRef>
          </c:val>
          <c:smooth val="0"/>
        </c:ser>
        <c:ser>
          <c:idx val="39"/>
          <c:order val="36"/>
          <c:tx>
            <c:strRef>
              <c:f>[Book1]Sheet1!$T$51</c:f>
              <c:strCache>
                <c:ptCount val="1"/>
                <c:pt idx="0">
                  <c:v>Owatonna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[Book1]Sheet1!$U$51:$AB$51</c:f>
              <c:numCache>
                <c:formatCode>General</c:formatCode>
                <c:ptCount val="8"/>
                <c:pt idx="0">
                  <c:v>1.3956446499999999</c:v>
                </c:pt>
                <c:pt idx="1">
                  <c:v>1.8074705250000001</c:v>
                </c:pt>
                <c:pt idx="2">
                  <c:v>2.5387008</c:v>
                </c:pt>
                <c:pt idx="3">
                  <c:v>3.2739807750000001</c:v>
                </c:pt>
                <c:pt idx="4">
                  <c:v>6.1527352750000004</c:v>
                </c:pt>
                <c:pt idx="5">
                  <c:v>6.8521868000000001</c:v>
                </c:pt>
                <c:pt idx="6">
                  <c:v>9.2892590750000004</c:v>
                </c:pt>
                <c:pt idx="7">
                  <c:v>12.345512466666699</c:v>
                </c:pt>
              </c:numCache>
            </c:numRef>
          </c:val>
          <c:smooth val="0"/>
        </c:ser>
        <c:ser>
          <c:idx val="40"/>
          <c:order val="37"/>
          <c:tx>
            <c:strRef>
              <c:f>[Book1]Sheet1!$T$52</c:f>
              <c:strCache>
                <c:ptCount val="1"/>
                <c:pt idx="0">
                  <c:v>Prior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[Book1]Sheet1!$U$52:$AB$52</c:f>
              <c:numCache>
                <c:formatCode>General</c:formatCode>
                <c:ptCount val="8"/>
                <c:pt idx="0">
                  <c:v>1.2707870250000002</c:v>
                </c:pt>
                <c:pt idx="1">
                  <c:v>1.58402555</c:v>
                </c:pt>
                <c:pt idx="2">
                  <c:v>1.8026435750000001</c:v>
                </c:pt>
                <c:pt idx="3">
                  <c:v>2.807011025</c:v>
                </c:pt>
                <c:pt idx="4">
                  <c:v>3.8184052999999998</c:v>
                </c:pt>
                <c:pt idx="5">
                  <c:v>5.7470152250000002</c:v>
                </c:pt>
                <c:pt idx="6">
                  <c:v>6.6851325500000005</c:v>
                </c:pt>
                <c:pt idx="7">
                  <c:v>7.2282527999999999</c:v>
                </c:pt>
              </c:numCache>
            </c:numRef>
          </c:val>
          <c:smooth val="0"/>
        </c:ser>
        <c:ser>
          <c:idx val="41"/>
          <c:order val="38"/>
          <c:tx>
            <c:strRef>
              <c:f>[Book1]Sheet1!$T$53</c:f>
              <c:strCache>
                <c:ptCount val="1"/>
                <c:pt idx="0">
                  <c:v>Red Wing</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[Book1]Sheet1!$U$53:$AB$53</c:f>
              <c:numCache>
                <c:formatCode>General</c:formatCode>
                <c:ptCount val="8"/>
                <c:pt idx="0">
                  <c:v>6.2441040000000001</c:v>
                </c:pt>
                <c:pt idx="1">
                  <c:v>9.0630813999999997</c:v>
                </c:pt>
                <c:pt idx="2">
                  <c:v>5.354589625</c:v>
                </c:pt>
                <c:pt idx="3">
                  <c:v>6.2779350750000003</c:v>
                </c:pt>
                <c:pt idx="4">
                  <c:v>5.7108539499999997</c:v>
                </c:pt>
                <c:pt idx="5">
                  <c:v>9.4115865499999991</c:v>
                </c:pt>
                <c:pt idx="6">
                  <c:v>13.261466524999999</c:v>
                </c:pt>
                <c:pt idx="7">
                  <c:v>21.0807641</c:v>
                </c:pt>
              </c:numCache>
            </c:numRef>
          </c:val>
          <c:smooth val="0"/>
        </c:ser>
        <c:ser>
          <c:idx val="42"/>
          <c:order val="39"/>
          <c:tx>
            <c:strRef>
              <c:f>[Book1]Sheet1!$T$54</c:f>
              <c:strCache>
                <c:ptCount val="1"/>
                <c:pt idx="0">
                  <c:v>Rochester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[Book1]Sheet1!$U$54:$AB$54</c:f>
              <c:numCache>
                <c:formatCode>General</c:formatCode>
                <c:ptCount val="8"/>
                <c:pt idx="0">
                  <c:v>3.3731579250000001</c:v>
                </c:pt>
                <c:pt idx="1">
                  <c:v>3.482474275</c:v>
                </c:pt>
                <c:pt idx="2">
                  <c:v>5.0054272499999994</c:v>
                </c:pt>
                <c:pt idx="3">
                  <c:v>5.29845655</c:v>
                </c:pt>
                <c:pt idx="4">
                  <c:v>6.6170816750000006</c:v>
                </c:pt>
                <c:pt idx="5">
                  <c:v>9.26721605</c:v>
                </c:pt>
                <c:pt idx="6">
                  <c:v>11.700621649999999</c:v>
                </c:pt>
                <c:pt idx="7">
                  <c:v>13.259866433333301</c:v>
                </c:pt>
              </c:numCache>
            </c:numRef>
          </c:val>
          <c:smooth val="0"/>
        </c:ser>
        <c:ser>
          <c:idx val="43"/>
          <c:order val="40"/>
          <c:tx>
            <c:strRef>
              <c:f>[Book1]Sheet1!$T$55</c:f>
              <c:strCache>
                <c:ptCount val="1"/>
                <c:pt idx="0">
                  <c:v>Rosemount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[Book1]Sheet1!$U$55:$AB$55</c:f>
              <c:numCache>
                <c:formatCode>General</c:formatCode>
                <c:ptCount val="8"/>
                <c:pt idx="0">
                  <c:v>8.6164318500000014</c:v>
                </c:pt>
                <c:pt idx="1">
                  <c:v>13.315656424999998</c:v>
                </c:pt>
                <c:pt idx="2">
                  <c:v>11.0345973</c:v>
                </c:pt>
                <c:pt idx="3">
                  <c:v>15.442155975</c:v>
                </c:pt>
                <c:pt idx="4">
                  <c:v>24.022156249999998</c:v>
                </c:pt>
                <c:pt idx="5">
                  <c:v>17.571216475</c:v>
                </c:pt>
                <c:pt idx="6">
                  <c:v>11.207541624999999</c:v>
                </c:pt>
                <c:pt idx="7">
                  <c:v>12.8178544666667</c:v>
                </c:pt>
              </c:numCache>
            </c:numRef>
          </c:val>
          <c:smooth val="0"/>
        </c:ser>
        <c:ser>
          <c:idx val="45"/>
          <c:order val="41"/>
          <c:tx>
            <c:strRef>
              <c:f>[Book1]Sheet1!$T$57</c:f>
              <c:strCache>
                <c:ptCount val="1"/>
                <c:pt idx="0">
                  <c:v>Savage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[Book1]Sheet1!$U$57:$AB$57</c:f>
              <c:numCache>
                <c:formatCode>General</c:formatCode>
                <c:ptCount val="8"/>
                <c:pt idx="0">
                  <c:v>6.2024079499999996</c:v>
                </c:pt>
                <c:pt idx="1">
                  <c:v>6.9970743249999998</c:v>
                </c:pt>
                <c:pt idx="2">
                  <c:v>9.3894454750000005</c:v>
                </c:pt>
                <c:pt idx="3">
                  <c:v>11.35819435</c:v>
                </c:pt>
                <c:pt idx="4">
                  <c:v>15.707306749999999</c:v>
                </c:pt>
                <c:pt idx="5">
                  <c:v>12.87328975</c:v>
                </c:pt>
                <c:pt idx="6">
                  <c:v>8.4617968999999995</c:v>
                </c:pt>
                <c:pt idx="7">
                  <c:v>8.4198993666666695</c:v>
                </c:pt>
              </c:numCache>
            </c:numRef>
          </c:val>
          <c:smooth val="0"/>
        </c:ser>
        <c:ser>
          <c:idx val="46"/>
          <c:order val="42"/>
          <c:tx>
            <c:strRef>
              <c:f>[Book1]Sheet1!$T$58</c:f>
              <c:strCache>
                <c:ptCount val="1"/>
                <c:pt idx="0">
                  <c:v>Shakopee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[Book1]Sheet1!$U$58:$AB$58</c:f>
              <c:numCache>
                <c:formatCode>General</c:formatCode>
                <c:ptCount val="8"/>
                <c:pt idx="0">
                  <c:v>4.8331487500000003</c:v>
                </c:pt>
                <c:pt idx="1">
                  <c:v>4.4335638499999996</c:v>
                </c:pt>
                <c:pt idx="2">
                  <c:v>5.1677875249999996</c:v>
                </c:pt>
                <c:pt idx="3">
                  <c:v>5.5942947500000004</c:v>
                </c:pt>
                <c:pt idx="4">
                  <c:v>7.9524718500000002</c:v>
                </c:pt>
                <c:pt idx="5">
                  <c:v>8.9428461250000009</c:v>
                </c:pt>
                <c:pt idx="6">
                  <c:v>9.9792190499999993</c:v>
                </c:pt>
                <c:pt idx="7">
                  <c:v>10.340730199999999</c:v>
                </c:pt>
              </c:numCache>
            </c:numRef>
          </c:val>
          <c:smooth val="0"/>
        </c:ser>
        <c:ser>
          <c:idx val="47"/>
          <c:order val="43"/>
          <c:tx>
            <c:strRef>
              <c:f>[Book1]Sheet1!$T$59</c:f>
              <c:strCache>
                <c:ptCount val="1"/>
                <c:pt idx="0">
                  <c:v>Stillwater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[Book1]Sheet1!$U$59:$AB$59</c:f>
              <c:numCache>
                <c:formatCode>General</c:formatCode>
                <c:ptCount val="8"/>
                <c:pt idx="0">
                  <c:v>8.1804994250000007</c:v>
                </c:pt>
                <c:pt idx="1">
                  <c:v>13.457073099999999</c:v>
                </c:pt>
                <c:pt idx="2">
                  <c:v>14.825762849999998</c:v>
                </c:pt>
                <c:pt idx="3">
                  <c:v>7.7123961000000003</c:v>
                </c:pt>
                <c:pt idx="4">
                  <c:v>10.25831245</c:v>
                </c:pt>
                <c:pt idx="5">
                  <c:v>13.972036825</c:v>
                </c:pt>
                <c:pt idx="6">
                  <c:v>14.376378525</c:v>
                </c:pt>
                <c:pt idx="7">
                  <c:v>12.9121732</c:v>
                </c:pt>
              </c:numCache>
            </c:numRef>
          </c:val>
          <c:smooth val="0"/>
        </c:ser>
        <c:ser>
          <c:idx val="48"/>
          <c:order val="44"/>
          <c:tx>
            <c:strRef>
              <c:f>[Book1]Sheet1!$T$60</c:f>
              <c:strCache>
                <c:ptCount val="1"/>
                <c:pt idx="0">
                  <c:v>Waconia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[Book1]Sheet1!$U$60:$AB$60</c:f>
              <c:numCache>
                <c:formatCode>General</c:formatCode>
                <c:ptCount val="8"/>
                <c:pt idx="0">
                  <c:v>0</c:v>
                </c:pt>
                <c:pt idx="1">
                  <c:v>0</c:v>
                </c:pt>
                <c:pt idx="2">
                  <c:v>0</c:v>
                </c:pt>
                <c:pt idx="3">
                  <c:v>0</c:v>
                </c:pt>
                <c:pt idx="4">
                  <c:v>0</c:v>
                </c:pt>
                <c:pt idx="5">
                  <c:v>7.27454626666667</c:v>
                </c:pt>
                <c:pt idx="6">
                  <c:v>1.7181261999999999</c:v>
                </c:pt>
                <c:pt idx="7">
                  <c:v>1.6182689499999998</c:v>
                </c:pt>
              </c:numCache>
            </c:numRef>
          </c:val>
          <c:smooth val="0"/>
        </c:ser>
        <c:ser>
          <c:idx val="49"/>
          <c:order val="45"/>
          <c:tx>
            <c:strRef>
              <c:f>[Book1]Sheet1!$T$61</c:f>
              <c:strCache>
                <c:ptCount val="1"/>
                <c:pt idx="0">
                  <c:v>Willmar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[Book1]Sheet1!$U$61:$AB$61</c:f>
              <c:numCache>
                <c:formatCode>General</c:formatCode>
                <c:ptCount val="8"/>
                <c:pt idx="0">
                  <c:v>1.6535596749999999</c:v>
                </c:pt>
                <c:pt idx="1">
                  <c:v>1.9828728</c:v>
                </c:pt>
                <c:pt idx="2">
                  <c:v>1.9975090499999999</c:v>
                </c:pt>
                <c:pt idx="3">
                  <c:v>1.929196575</c:v>
                </c:pt>
                <c:pt idx="4">
                  <c:v>2.4308747250000002</c:v>
                </c:pt>
                <c:pt idx="5">
                  <c:v>5.6887377500000005</c:v>
                </c:pt>
                <c:pt idx="6">
                  <c:v>8.4083726499999987</c:v>
                </c:pt>
                <c:pt idx="7">
                  <c:v>5.0048278666666706</c:v>
                </c:pt>
              </c:numCache>
            </c:numRef>
          </c:val>
          <c:smooth val="0"/>
        </c:ser>
        <c:ser>
          <c:idx val="50"/>
          <c:order val="46"/>
          <c:tx>
            <c:strRef>
              <c:f>[Book1]Sheet1!$T$62</c:f>
              <c:strCache>
                <c:ptCount val="1"/>
                <c:pt idx="0">
                  <c:v>Winona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[Book1]Sheet1!$U$62:$AB$62</c:f>
              <c:numCache>
                <c:formatCode>General</c:formatCode>
                <c:ptCount val="8"/>
                <c:pt idx="0">
                  <c:v>4.7804991000000001</c:v>
                </c:pt>
                <c:pt idx="1">
                  <c:v>4.7165470999999997</c:v>
                </c:pt>
                <c:pt idx="2">
                  <c:v>5.1204713750000002</c:v>
                </c:pt>
                <c:pt idx="3">
                  <c:v>6.0827366249999999</c:v>
                </c:pt>
                <c:pt idx="4">
                  <c:v>6.9021975499999995</c:v>
                </c:pt>
                <c:pt idx="5">
                  <c:v>8.530553900000001</c:v>
                </c:pt>
                <c:pt idx="6">
                  <c:v>10.879052374999999</c:v>
                </c:pt>
                <c:pt idx="7">
                  <c:v>13.510532400000001</c:v>
                </c:pt>
              </c:numCache>
            </c:numRef>
          </c:val>
          <c:smooth val="0"/>
        </c:ser>
        <c:ser>
          <c:idx val="51"/>
          <c:order val="47"/>
          <c:tx>
            <c:strRef>
              <c:f>[Book1]Sheet1!$T$63</c:f>
              <c:strCache>
                <c:ptCount val="1"/>
                <c:pt idx="0">
                  <c:v>Worthington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[Book1]Sheet1!$U$63:$AB$63</c:f>
              <c:numCache>
                <c:formatCode>General</c:formatCode>
                <c:ptCount val="8"/>
                <c:pt idx="0">
                  <c:v>4.6942472249999998</c:v>
                </c:pt>
                <c:pt idx="1">
                  <c:v>5.4132833749999998</c:v>
                </c:pt>
                <c:pt idx="2">
                  <c:v>3.4511711749999998</c:v>
                </c:pt>
                <c:pt idx="3">
                  <c:v>6.5496525250000008</c:v>
                </c:pt>
                <c:pt idx="4">
                  <c:v>11.786597</c:v>
                </c:pt>
                <c:pt idx="5">
                  <c:v>11.047671549999999</c:v>
                </c:pt>
                <c:pt idx="6">
                  <c:v>7.7465564999999996</c:v>
                </c:pt>
                <c:pt idx="7">
                  <c:v>8.4791216666666696</c:v>
                </c:pt>
              </c:numCache>
            </c:numRef>
          </c:val>
          <c:smooth val="0"/>
        </c:ser>
        <c:ser>
          <c:idx val="52"/>
          <c:order val="48"/>
          <c:tx>
            <c:strRef>
              <c:f>[Book1]Sheet1!$T$64</c:f>
              <c:strCache>
                <c:ptCount val="1"/>
                <c:pt idx="0">
                  <c:v>Median</c:v>
                </c:pt>
              </c:strCache>
            </c:strRef>
          </c:tx>
          <c:spPr>
            <a:ln w="63500">
              <a:solidFill>
                <a:srgbClr val="FFC000"/>
              </a:solidFill>
            </a:ln>
          </c:spPr>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[Book1]Sheet1!$U$64:$AB$64</c:f>
              <c:numCache>
                <c:formatCode>General</c:formatCode>
                <c:ptCount val="8"/>
                <c:pt idx="0">
                  <c:v>3.1442013774999999</c:v>
                </c:pt>
                <c:pt idx="1">
                  <c:v>3.4014096249999999</c:v>
                </c:pt>
                <c:pt idx="2">
                  <c:v>3.9667695749999998</c:v>
                </c:pt>
                <c:pt idx="3">
                  <c:v>5.3176689874999994</c:v>
                </c:pt>
                <c:pt idx="4">
                  <c:v>7.4273346999999994</c:v>
                </c:pt>
                <c:pt idx="5">
                  <c:v>8.9192452749999998</c:v>
                </c:pt>
                <c:pt idx="6">
                  <c:v>9.9557856750000013</c:v>
                </c:pt>
                <c:pt idx="7">
                  <c:v>12.096296299999999</c:v>
                </c:pt>
              </c:numCache>
            </c:numRef>
          </c:val>
          <c:smooth val="0"/>
        </c:ser>
        <c:dLbls>
          <c:showLegendKey val="0"/>
          <c:showVal val="0"/>
          <c:showCatName val="0"/>
          <c:showSerName val="0"/>
          <c:showPercent val="0"/>
          <c:showBubbleSize val="0"/>
        </c:dLbls>
        <c:marker val="1"/>
        <c:smooth val="0"/>
        <c:axId val="800354320"/>
        <c:axId val="800355496"/>
      </c:lineChart>
      <c:catAx>
        <c:axId val="800354320"/>
        <c:scaling>
          <c:orientation val="minMax"/>
        </c:scaling>
        <c:delete val="0"/>
        <c:axPos val="b"/>
        <c:numFmt formatCode="General" sourceLinked="1"/>
        <c:majorTickMark val="out"/>
        <c:minorTickMark val="none"/>
        <c:tickLblPos val="nextTo"/>
        <c:crossAx val="800355496"/>
        <c:crosses val="autoZero"/>
        <c:auto val="1"/>
        <c:lblAlgn val="ctr"/>
        <c:lblOffset val="100"/>
        <c:noMultiLvlLbl val="0"/>
      </c:catAx>
      <c:valAx>
        <c:axId val="800355496"/>
        <c:scaling>
          <c:orientation val="minMax"/>
        </c:scaling>
        <c:delete val="0"/>
        <c:axPos val="l"/>
        <c:majorGridlines/>
        <c:numFmt formatCode="General" sourceLinked="1"/>
        <c:majorTickMark val="out"/>
        <c:minorTickMark val="none"/>
        <c:tickLblPos val="nextTo"/>
        <c:crossAx val="800354320"/>
        <c:crosses val="autoZero"/>
        <c:crossBetween val="between"/>
      </c:valAx>
    </c:plotArea>
    <c:legend>
      <c:legendPos val="r"/>
      <c:layout>
        <c:manualLayout>
          <c:xMode val="edge"/>
          <c:yMode val="edge"/>
          <c:x val="0.76238382895473333"/>
          <c:y val="1.10775485779415E-2"/>
          <c:w val="0.22247541266017756"/>
          <c:h val="0.897580803295448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048158937428726E-2"/>
          <c:y val="1.1725431868140823E-2"/>
          <c:w val="0.91725618567342004"/>
          <c:h val="0.96181737957112801"/>
        </c:manualLayout>
      </c:layout>
      <c:lineChart>
        <c:grouping val="standard"/>
        <c:varyColors val="0"/>
        <c:ser>
          <c:idx val="0"/>
          <c:order val="0"/>
          <c:tx>
            <c:strRef>
              <c:f>[Book1]Sheet1!$T$202</c:f>
              <c:strCache>
                <c:ptCount val="1"/>
                <c:pt idx="0">
                  <c:v>Akeley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[Book1]Sheet1!$U$202:$AB$202</c:f>
              <c:numCache>
                <c:formatCode>General</c:formatCode>
                <c:ptCount val="8"/>
                <c:pt idx="0">
                  <c:v>0</c:v>
                </c:pt>
                <c:pt idx="1">
                  <c:v>0</c:v>
                </c:pt>
                <c:pt idx="2">
                  <c:v>0</c:v>
                </c:pt>
                <c:pt idx="3">
                  <c:v>0</c:v>
                </c:pt>
                <c:pt idx="4">
                  <c:v>0</c:v>
                </c:pt>
                <c:pt idx="5">
                  <c:v>4.3440611000000002</c:v>
                </c:pt>
                <c:pt idx="6">
                  <c:v>5.5070748999999992</c:v>
                </c:pt>
                <c:pt idx="7">
                  <c:v>0</c:v>
                </c:pt>
              </c:numCache>
            </c:numRef>
          </c:val>
          <c:smooth val="0"/>
        </c:ser>
        <c:ser>
          <c:idx val="2"/>
          <c:order val="1"/>
          <c:tx>
            <c:strRef>
              <c:f>[Book1]Sheet1!$T$204</c:f>
              <c:strCache>
                <c:ptCount val="1"/>
                <c:pt idx="0">
                  <c:v>Audubon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[Book1]Sheet1!$U$204:$AB$204</c:f>
              <c:numCache>
                <c:formatCode>General</c:formatCode>
                <c:ptCount val="8"/>
                <c:pt idx="0">
                  <c:v>0.82278890000000005</c:v>
                </c:pt>
                <c:pt idx="1">
                  <c:v>0</c:v>
                </c:pt>
                <c:pt idx="2">
                  <c:v>0</c:v>
                </c:pt>
                <c:pt idx="3">
                  <c:v>0</c:v>
                </c:pt>
                <c:pt idx="4">
                  <c:v>0</c:v>
                </c:pt>
                <c:pt idx="5">
                  <c:v>0</c:v>
                </c:pt>
                <c:pt idx="6">
                  <c:v>4.5106972499999998</c:v>
                </c:pt>
                <c:pt idx="7">
                  <c:v>0</c:v>
                </c:pt>
              </c:numCache>
            </c:numRef>
          </c:val>
          <c:smooth val="0"/>
        </c:ser>
        <c:ser>
          <c:idx val="3"/>
          <c:order val="2"/>
          <c:tx>
            <c:strRef>
              <c:f>[Book1]Sheet1!$T$205</c:f>
              <c:strCache>
                <c:ptCount val="1"/>
                <c:pt idx="0">
                  <c:v>Balaton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[Book1]Sheet1!$U$205:$AB$205</c:f>
              <c:numCache>
                <c:formatCode>General</c:formatCode>
                <c:ptCount val="8"/>
                <c:pt idx="0">
                  <c:v>4.1756947250000005</c:v>
                </c:pt>
                <c:pt idx="1">
                  <c:v>4.9124286750000001</c:v>
                </c:pt>
                <c:pt idx="2">
                  <c:v>5.4771199749999999</c:v>
                </c:pt>
                <c:pt idx="3">
                  <c:v>6.3005409999999999</c:v>
                </c:pt>
                <c:pt idx="4">
                  <c:v>7.8373723750000002</c:v>
                </c:pt>
                <c:pt idx="5">
                  <c:v>10.15607715</c:v>
                </c:pt>
                <c:pt idx="6">
                  <c:v>12.177128849999999</c:v>
                </c:pt>
                <c:pt idx="7">
                  <c:v>13.524501133333301</c:v>
                </c:pt>
              </c:numCache>
            </c:numRef>
          </c:val>
          <c:smooth val="0"/>
        </c:ser>
        <c:ser>
          <c:idx val="4"/>
          <c:order val="3"/>
          <c:tx>
            <c:strRef>
              <c:f>[Book1]Sheet1!$T$206</c:f>
              <c:strCache>
                <c:ptCount val="1"/>
                <c:pt idx="0">
                  <c:v>Battle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[Book1]Sheet1!$U$206:$AB$206</c:f>
              <c:numCache>
                <c:formatCode>General</c:formatCode>
                <c:ptCount val="8"/>
                <c:pt idx="0">
                  <c:v>2.6312954749999999</c:v>
                </c:pt>
                <c:pt idx="1">
                  <c:v>4.0266561249999997</c:v>
                </c:pt>
                <c:pt idx="2">
                  <c:v>3.9916512750000002</c:v>
                </c:pt>
                <c:pt idx="3">
                  <c:v>4.3909896250000005</c:v>
                </c:pt>
                <c:pt idx="4">
                  <c:v>5.0763005999999997</c:v>
                </c:pt>
                <c:pt idx="5">
                  <c:v>6.6466428500000001</c:v>
                </c:pt>
                <c:pt idx="6">
                  <c:v>5.9867440500000004</c:v>
                </c:pt>
                <c:pt idx="7">
                  <c:v>6.3587584000000001</c:v>
                </c:pt>
              </c:numCache>
            </c:numRef>
          </c:val>
          <c:smooth val="0"/>
        </c:ser>
        <c:ser>
          <c:idx val="5"/>
          <c:order val="4"/>
          <c:tx>
            <c:strRef>
              <c:f>[Book1]Sheet1!$T$207</c:f>
              <c:strCache>
                <c:ptCount val="1"/>
                <c:pt idx="0">
                  <c:v>Belgrade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[Book1]Sheet1!$U$207:$AB$207</c:f>
              <c:numCache>
                <c:formatCode>General</c:formatCode>
                <c:ptCount val="8"/>
                <c:pt idx="0">
                  <c:v>0</c:v>
                </c:pt>
                <c:pt idx="1">
                  <c:v>0</c:v>
                </c:pt>
                <c:pt idx="2">
                  <c:v>0</c:v>
                </c:pt>
                <c:pt idx="3">
                  <c:v>0</c:v>
                </c:pt>
                <c:pt idx="4">
                  <c:v>0</c:v>
                </c:pt>
                <c:pt idx="5">
                  <c:v>0</c:v>
                </c:pt>
                <c:pt idx="6">
                  <c:v>3.3003636000000003</c:v>
                </c:pt>
                <c:pt idx="7">
                  <c:v>3.33886866666667</c:v>
                </c:pt>
              </c:numCache>
            </c:numRef>
          </c:val>
          <c:smooth val="0"/>
        </c:ser>
        <c:ser>
          <c:idx val="6"/>
          <c:order val="5"/>
          <c:tx>
            <c:strRef>
              <c:f>[Book1]Sheet1!$T$208</c:f>
              <c:strCache>
                <c:ptCount val="1"/>
                <c:pt idx="0">
                  <c:v>Bellingham</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[Book1]Sheet1!$U$208:$AB$208</c:f>
              <c:numCache>
                <c:formatCode>General</c:formatCode>
                <c:ptCount val="8"/>
                <c:pt idx="0">
                  <c:v>1.4989231000000001</c:v>
                </c:pt>
                <c:pt idx="1">
                  <c:v>4.0055345999999998</c:v>
                </c:pt>
                <c:pt idx="2">
                  <c:v>4.2515978250000002</c:v>
                </c:pt>
                <c:pt idx="3">
                  <c:v>4.2519798499999997</c:v>
                </c:pt>
                <c:pt idx="4">
                  <c:v>5.9533418250000008</c:v>
                </c:pt>
                <c:pt idx="5">
                  <c:v>6.6856992499999999</c:v>
                </c:pt>
                <c:pt idx="6">
                  <c:v>10.2649329</c:v>
                </c:pt>
                <c:pt idx="7">
                  <c:v>11.907268666666699</c:v>
                </c:pt>
              </c:numCache>
            </c:numRef>
          </c:val>
          <c:smooth val="0"/>
        </c:ser>
        <c:ser>
          <c:idx val="7"/>
          <c:order val="6"/>
          <c:tx>
            <c:strRef>
              <c:f>[Book1]Sheet1!$T$209</c:f>
              <c:strCache>
                <c:ptCount val="1"/>
                <c:pt idx="0">
                  <c:v>Beltrami</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[Book1]Sheet1!$U$209:$AB$209</c:f>
              <c:numCache>
                <c:formatCode>General</c:formatCode>
                <c:ptCount val="8"/>
                <c:pt idx="0">
                  <c:v>6.3504476750000007</c:v>
                </c:pt>
                <c:pt idx="1">
                  <c:v>8.1916285500000008</c:v>
                </c:pt>
                <c:pt idx="2">
                  <c:v>9.0379945750000008</c:v>
                </c:pt>
                <c:pt idx="3">
                  <c:v>7.0895804</c:v>
                </c:pt>
                <c:pt idx="4">
                  <c:v>13.182638450000001</c:v>
                </c:pt>
                <c:pt idx="5">
                  <c:v>0</c:v>
                </c:pt>
                <c:pt idx="6">
                  <c:v>0</c:v>
                </c:pt>
                <c:pt idx="7">
                  <c:v>0</c:v>
                </c:pt>
              </c:numCache>
            </c:numRef>
          </c:val>
          <c:smooth val="0"/>
        </c:ser>
        <c:ser>
          <c:idx val="8"/>
          <c:order val="7"/>
          <c:tx>
            <c:strRef>
              <c:f>[Book1]Sheet1!$T$210</c:f>
              <c:strCache>
                <c:ptCount val="1"/>
                <c:pt idx="0">
                  <c:v>Belview</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[Book1]Sheet1!$U$210:$AB$210</c:f>
              <c:numCache>
                <c:formatCode>General</c:formatCode>
                <c:ptCount val="8"/>
                <c:pt idx="0">
                  <c:v>0</c:v>
                </c:pt>
                <c:pt idx="1">
                  <c:v>0</c:v>
                </c:pt>
                <c:pt idx="2">
                  <c:v>0</c:v>
                </c:pt>
                <c:pt idx="3">
                  <c:v>0</c:v>
                </c:pt>
                <c:pt idx="4">
                  <c:v>0</c:v>
                </c:pt>
                <c:pt idx="5">
                  <c:v>7.27454626666667</c:v>
                </c:pt>
                <c:pt idx="6">
                  <c:v>1.7181261999999999</c:v>
                </c:pt>
                <c:pt idx="7">
                  <c:v>1.6182689499999998</c:v>
                </c:pt>
              </c:numCache>
            </c:numRef>
          </c:val>
          <c:smooth val="0"/>
        </c:ser>
        <c:ser>
          <c:idx val="9"/>
          <c:order val="8"/>
          <c:tx>
            <c:strRef>
              <c:f>[Book1]Sheet1!$T$211</c:f>
              <c:strCache>
                <c:ptCount val="1"/>
                <c:pt idx="0">
                  <c:v>Bertha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[Book1]Sheet1!$U$211:$AB$211</c:f>
              <c:numCache>
                <c:formatCode>General</c:formatCode>
                <c:ptCount val="8"/>
                <c:pt idx="0">
                  <c:v>3.2952073</c:v>
                </c:pt>
                <c:pt idx="1">
                  <c:v>4.4252462499999998</c:v>
                </c:pt>
                <c:pt idx="2">
                  <c:v>4.2643512499999998</c:v>
                </c:pt>
                <c:pt idx="3">
                  <c:v>4.2859511000000001</c:v>
                </c:pt>
                <c:pt idx="4">
                  <c:v>5.0886226500000005</c:v>
                </c:pt>
                <c:pt idx="5">
                  <c:v>6.1449561249999993</c:v>
                </c:pt>
                <c:pt idx="6">
                  <c:v>5.6776652250000001</c:v>
                </c:pt>
                <c:pt idx="7">
                  <c:v>6.4412644333333304</c:v>
                </c:pt>
              </c:numCache>
            </c:numRef>
          </c:val>
          <c:smooth val="0"/>
        </c:ser>
        <c:ser>
          <c:idx val="10"/>
          <c:order val="9"/>
          <c:tx>
            <c:strRef>
              <c:f>[Book1]Sheet1!$T$212</c:f>
              <c:strCache>
                <c:ptCount val="1"/>
                <c:pt idx="0">
                  <c:v>Bethel</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[Book1]Sheet1!$U$212:$AB$212</c:f>
              <c:numCache>
                <c:formatCode>General</c:formatCode>
                <c:ptCount val="8"/>
                <c:pt idx="0">
                  <c:v>0</c:v>
                </c:pt>
                <c:pt idx="1">
                  <c:v>0</c:v>
                </c:pt>
                <c:pt idx="2">
                  <c:v>0</c:v>
                </c:pt>
                <c:pt idx="3">
                  <c:v>0</c:v>
                </c:pt>
                <c:pt idx="4">
                  <c:v>0</c:v>
                </c:pt>
                <c:pt idx="5">
                  <c:v>2.0583873499999998</c:v>
                </c:pt>
                <c:pt idx="6">
                  <c:v>0</c:v>
                </c:pt>
                <c:pt idx="7">
                  <c:v>7.7495000000000003</c:v>
                </c:pt>
              </c:numCache>
            </c:numRef>
          </c:val>
          <c:smooth val="0"/>
        </c:ser>
        <c:ser>
          <c:idx val="11"/>
          <c:order val="10"/>
          <c:tx>
            <c:strRef>
              <c:f>[Book1]Sheet1!$T$213</c:f>
              <c:strCache>
                <c:ptCount val="1"/>
                <c:pt idx="0">
                  <c:v>Blackduck</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[Book1]Sheet1!$U$213:$AB$213</c:f>
              <c:numCache>
                <c:formatCode>General</c:formatCode>
                <c:ptCount val="8"/>
                <c:pt idx="0">
                  <c:v>1.0259706499999999</c:v>
                </c:pt>
                <c:pt idx="1">
                  <c:v>0.89200940000000006</c:v>
                </c:pt>
                <c:pt idx="2">
                  <c:v>0</c:v>
                </c:pt>
                <c:pt idx="3">
                  <c:v>4.2897309666666699</c:v>
                </c:pt>
                <c:pt idx="4">
                  <c:v>5.1781305249999994</c:v>
                </c:pt>
                <c:pt idx="5">
                  <c:v>6.1350020249999995</c:v>
                </c:pt>
                <c:pt idx="6">
                  <c:v>5.5529413500000002</c:v>
                </c:pt>
                <c:pt idx="7">
                  <c:v>6.0170000000000003</c:v>
                </c:pt>
              </c:numCache>
            </c:numRef>
          </c:val>
          <c:smooth val="0"/>
        </c:ser>
        <c:ser>
          <c:idx val="12"/>
          <c:order val="11"/>
          <c:tx>
            <c:strRef>
              <c:f>[Book1]Sheet1!$T$214</c:f>
              <c:strCache>
                <c:ptCount val="1"/>
                <c:pt idx="0">
                  <c:v>Blomkest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[Book1]Sheet1!$U$214:$AB$214</c:f>
              <c:numCache>
                <c:formatCode>General</c:formatCode>
                <c:ptCount val="8"/>
                <c:pt idx="0">
                  <c:v>0</c:v>
                </c:pt>
                <c:pt idx="1">
                  <c:v>0</c:v>
                </c:pt>
                <c:pt idx="2">
                  <c:v>0</c:v>
                </c:pt>
                <c:pt idx="3">
                  <c:v>0</c:v>
                </c:pt>
                <c:pt idx="4">
                  <c:v>0</c:v>
                </c:pt>
                <c:pt idx="5">
                  <c:v>4.3440611000000002</c:v>
                </c:pt>
                <c:pt idx="6">
                  <c:v>5.5070748999999992</c:v>
                </c:pt>
                <c:pt idx="7">
                  <c:v>0</c:v>
                </c:pt>
              </c:numCache>
            </c:numRef>
          </c:val>
          <c:smooth val="0"/>
        </c:ser>
        <c:ser>
          <c:idx val="13"/>
          <c:order val="12"/>
          <c:tx>
            <c:strRef>
              <c:f>[Book1]Sheet1!$T$215</c:f>
              <c:strCache>
                <c:ptCount val="1"/>
                <c:pt idx="0">
                  <c:v>Boyd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[Book1]Sheet1!$U$215:$AB$215</c:f>
              <c:numCache>
                <c:formatCode>General</c:formatCode>
                <c:ptCount val="8"/>
                <c:pt idx="0">
                  <c:v>0</c:v>
                </c:pt>
                <c:pt idx="1">
                  <c:v>0</c:v>
                </c:pt>
                <c:pt idx="2">
                  <c:v>0</c:v>
                </c:pt>
                <c:pt idx="3">
                  <c:v>0</c:v>
                </c:pt>
                <c:pt idx="4">
                  <c:v>1.7329078</c:v>
                </c:pt>
                <c:pt idx="5">
                  <c:v>2.1355238500000002</c:v>
                </c:pt>
                <c:pt idx="6">
                  <c:v>2.2309704999999997</c:v>
                </c:pt>
                <c:pt idx="7">
                  <c:v>2.0755419000000002</c:v>
                </c:pt>
              </c:numCache>
            </c:numRef>
          </c:val>
          <c:smooth val="0"/>
        </c:ser>
        <c:ser>
          <c:idx val="14"/>
          <c:order val="13"/>
          <c:tx>
            <c:strRef>
              <c:f>[Book1]Sheet1!$T$216</c:f>
              <c:strCache>
                <c:ptCount val="1"/>
                <c:pt idx="0">
                  <c:v>Brandon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[Book1]Sheet1!$U$216:$AB$216</c:f>
              <c:numCache>
                <c:formatCode>General</c:formatCode>
                <c:ptCount val="8"/>
                <c:pt idx="0">
                  <c:v>0.76250859999999998</c:v>
                </c:pt>
                <c:pt idx="1">
                  <c:v>1.7193718499999999</c:v>
                </c:pt>
                <c:pt idx="2">
                  <c:v>1.692229625</c:v>
                </c:pt>
                <c:pt idx="3">
                  <c:v>2.1949656000000002</c:v>
                </c:pt>
                <c:pt idx="4">
                  <c:v>2.5152698500000001</c:v>
                </c:pt>
                <c:pt idx="5">
                  <c:v>3.5541168750000001</c:v>
                </c:pt>
                <c:pt idx="6">
                  <c:v>5.098488025</c:v>
                </c:pt>
                <c:pt idx="7">
                  <c:v>2.7494643000000001</c:v>
                </c:pt>
              </c:numCache>
            </c:numRef>
          </c:val>
          <c:smooth val="0"/>
        </c:ser>
        <c:ser>
          <c:idx val="15"/>
          <c:order val="14"/>
          <c:tx>
            <c:strRef>
              <c:f>[Book1]Sheet1!$T$217</c:f>
              <c:strCache>
                <c:ptCount val="1"/>
                <c:pt idx="0">
                  <c:v>Brewster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[Book1]Sheet1!$U$217:$AB$217</c:f>
              <c:numCache>
                <c:formatCode>General</c:formatCode>
                <c:ptCount val="8"/>
                <c:pt idx="0">
                  <c:v>0</c:v>
                </c:pt>
                <c:pt idx="1">
                  <c:v>0</c:v>
                </c:pt>
                <c:pt idx="2">
                  <c:v>0</c:v>
                </c:pt>
                <c:pt idx="3">
                  <c:v>0</c:v>
                </c:pt>
                <c:pt idx="4">
                  <c:v>1.5575029999999999</c:v>
                </c:pt>
                <c:pt idx="5">
                  <c:v>1.8804637666666699</c:v>
                </c:pt>
                <c:pt idx="6">
                  <c:v>2.4352</c:v>
                </c:pt>
                <c:pt idx="7">
                  <c:v>2.3996508666666698</c:v>
                </c:pt>
              </c:numCache>
            </c:numRef>
          </c:val>
          <c:smooth val="0"/>
        </c:ser>
        <c:ser>
          <c:idx val="16"/>
          <c:order val="15"/>
          <c:tx>
            <c:strRef>
              <c:f>[Book1]Sheet1!$T$218</c:f>
              <c:strCache>
                <c:ptCount val="1"/>
                <c:pt idx="0">
                  <c:v>Bricelyn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[Book1]Sheet1!$U$218:$AB$218</c:f>
              <c:numCache>
                <c:formatCode>General</c:formatCode>
                <c:ptCount val="8"/>
                <c:pt idx="0">
                  <c:v>0.81586467500000004</c:v>
                </c:pt>
                <c:pt idx="1">
                  <c:v>1.069942825</c:v>
                </c:pt>
                <c:pt idx="2">
                  <c:v>1.0907650249999998</c:v>
                </c:pt>
                <c:pt idx="3">
                  <c:v>1.383219625</c:v>
                </c:pt>
                <c:pt idx="4">
                  <c:v>1.9716753249999999</c:v>
                </c:pt>
                <c:pt idx="5">
                  <c:v>2.2581682999999999</c:v>
                </c:pt>
                <c:pt idx="6">
                  <c:v>3.1786194249999999</c:v>
                </c:pt>
                <c:pt idx="7">
                  <c:v>3.38220505</c:v>
                </c:pt>
              </c:numCache>
            </c:numRef>
          </c:val>
          <c:smooth val="0"/>
        </c:ser>
        <c:ser>
          <c:idx val="17"/>
          <c:order val="16"/>
          <c:tx>
            <c:strRef>
              <c:f>[Book1]Sheet1!$T$219</c:f>
              <c:strCache>
                <c:ptCount val="1"/>
                <c:pt idx="0">
                  <c:v>Brownton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[Book1]Sheet1!$U$219:$AB$219</c:f>
              <c:numCache>
                <c:formatCode>General</c:formatCode>
                <c:ptCount val="8"/>
                <c:pt idx="0">
                  <c:v>0.78208370000000005</c:v>
                </c:pt>
                <c:pt idx="1">
                  <c:v>1.1463452999999999</c:v>
                </c:pt>
                <c:pt idx="2">
                  <c:v>1.631296225</c:v>
                </c:pt>
                <c:pt idx="3">
                  <c:v>1.8741307</c:v>
                </c:pt>
                <c:pt idx="4">
                  <c:v>2.6342485249999998</c:v>
                </c:pt>
                <c:pt idx="5">
                  <c:v>4.3892607749999994</c:v>
                </c:pt>
                <c:pt idx="6">
                  <c:v>7.6274084999999996</c:v>
                </c:pt>
                <c:pt idx="7">
                  <c:v>10.8393412333333</c:v>
                </c:pt>
              </c:numCache>
            </c:numRef>
          </c:val>
          <c:smooth val="0"/>
        </c:ser>
        <c:ser>
          <c:idx val="18"/>
          <c:order val="17"/>
          <c:tx>
            <c:strRef>
              <c:f>[Book1]Sheet1!$T$220</c:f>
              <c:strCache>
                <c:ptCount val="1"/>
                <c:pt idx="0">
                  <c:v>Buffalo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[Book1]Sheet1!$U$220:$AB$220</c:f>
              <c:numCache>
                <c:formatCode>General</c:formatCode>
                <c:ptCount val="8"/>
                <c:pt idx="0">
                  <c:v>0</c:v>
                </c:pt>
                <c:pt idx="1">
                  <c:v>0</c:v>
                </c:pt>
                <c:pt idx="2">
                  <c:v>0</c:v>
                </c:pt>
                <c:pt idx="3">
                  <c:v>0</c:v>
                </c:pt>
                <c:pt idx="4">
                  <c:v>1.8360000000000001</c:v>
                </c:pt>
                <c:pt idx="5">
                  <c:v>2.3153650666666699</c:v>
                </c:pt>
                <c:pt idx="6">
                  <c:v>2.4259140499999998</c:v>
                </c:pt>
                <c:pt idx="7">
                  <c:v>2.4946421000000001</c:v>
                </c:pt>
              </c:numCache>
            </c:numRef>
          </c:val>
          <c:smooth val="0"/>
        </c:ser>
        <c:ser>
          <c:idx val="19"/>
          <c:order val="18"/>
          <c:tx>
            <c:strRef>
              <c:f>[Book1]Sheet1!$T$221</c:f>
              <c:strCache>
                <c:ptCount val="1"/>
                <c:pt idx="0">
                  <c:v>Butterfield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[Book1]Sheet1!$U$221:$AB$221</c:f>
              <c:numCache>
                <c:formatCode>General</c:formatCode>
                <c:ptCount val="8"/>
                <c:pt idx="0">
                  <c:v>0</c:v>
                </c:pt>
                <c:pt idx="1">
                  <c:v>0</c:v>
                </c:pt>
                <c:pt idx="2">
                  <c:v>0</c:v>
                </c:pt>
                <c:pt idx="3">
                  <c:v>0</c:v>
                </c:pt>
                <c:pt idx="4">
                  <c:v>1.8609084</c:v>
                </c:pt>
                <c:pt idx="5">
                  <c:v>5.0481125750000002</c:v>
                </c:pt>
                <c:pt idx="6">
                  <c:v>0</c:v>
                </c:pt>
                <c:pt idx="7">
                  <c:v>2.2938771333333303</c:v>
                </c:pt>
              </c:numCache>
            </c:numRef>
          </c:val>
          <c:smooth val="0"/>
        </c:ser>
        <c:ser>
          <c:idx val="21"/>
          <c:order val="19"/>
          <c:tx>
            <c:strRef>
              <c:f>[Book1]Sheet1!$T$223</c:f>
              <c:strCache>
                <c:ptCount val="1"/>
                <c:pt idx="0">
                  <c:v>Center City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[Book1]Sheet1!$U$223:$AB$223</c:f>
              <c:numCache>
                <c:formatCode>General</c:formatCode>
                <c:ptCount val="8"/>
                <c:pt idx="0">
                  <c:v>0</c:v>
                </c:pt>
                <c:pt idx="1">
                  <c:v>10.277200000000001</c:v>
                </c:pt>
                <c:pt idx="2">
                  <c:v>8.7522690000000001</c:v>
                </c:pt>
                <c:pt idx="3">
                  <c:v>7.856092275</c:v>
                </c:pt>
                <c:pt idx="4">
                  <c:v>7.9006643000000008</c:v>
                </c:pt>
                <c:pt idx="5">
                  <c:v>0</c:v>
                </c:pt>
                <c:pt idx="6">
                  <c:v>0</c:v>
                </c:pt>
                <c:pt idx="7">
                  <c:v>30.61090905</c:v>
                </c:pt>
              </c:numCache>
            </c:numRef>
          </c:val>
          <c:smooth val="0"/>
        </c:ser>
        <c:ser>
          <c:idx val="22"/>
          <c:order val="20"/>
          <c:tx>
            <c:strRef>
              <c:f>[Book1]Sheet1!$T$224</c:f>
              <c:strCache>
                <c:ptCount val="1"/>
                <c:pt idx="0">
                  <c:v>Chokio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[Book1]Sheet1!$U$224:$AB$224</c:f>
              <c:numCache>
                <c:formatCode>General</c:formatCode>
                <c:ptCount val="8"/>
                <c:pt idx="0">
                  <c:v>0.35657974999999997</c:v>
                </c:pt>
                <c:pt idx="1">
                  <c:v>1.1126495999999999</c:v>
                </c:pt>
                <c:pt idx="2">
                  <c:v>3.0670519500000002</c:v>
                </c:pt>
                <c:pt idx="3">
                  <c:v>3.8345674000000001</c:v>
                </c:pt>
                <c:pt idx="4">
                  <c:v>3.8979943750000001</c:v>
                </c:pt>
                <c:pt idx="5">
                  <c:v>8.0498685749999996</c:v>
                </c:pt>
                <c:pt idx="6">
                  <c:v>10.336306075</c:v>
                </c:pt>
                <c:pt idx="7">
                  <c:v>7.9120197666666696</c:v>
                </c:pt>
              </c:numCache>
            </c:numRef>
          </c:val>
          <c:smooth val="0"/>
        </c:ser>
        <c:ser>
          <c:idx val="23"/>
          <c:order val="21"/>
          <c:tx>
            <c:strRef>
              <c:f>[Book1]Sheet1!$T$225</c:f>
              <c:strCache>
                <c:ptCount val="1"/>
                <c:pt idx="0">
                  <c:v>Clarkfield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[Book1]Sheet1!$U$225:$AB$225</c:f>
              <c:numCache>
                <c:formatCode>General</c:formatCode>
                <c:ptCount val="8"/>
                <c:pt idx="0">
                  <c:v>0</c:v>
                </c:pt>
                <c:pt idx="1">
                  <c:v>0</c:v>
                </c:pt>
                <c:pt idx="2">
                  <c:v>0</c:v>
                </c:pt>
                <c:pt idx="3">
                  <c:v>1.6114444000000001</c:v>
                </c:pt>
                <c:pt idx="4">
                  <c:v>1.6208</c:v>
                </c:pt>
                <c:pt idx="5">
                  <c:v>1.5557333000000002</c:v>
                </c:pt>
                <c:pt idx="6">
                  <c:v>1.4755555499999999</c:v>
                </c:pt>
                <c:pt idx="7">
                  <c:v>1.6801102666666701</c:v>
                </c:pt>
              </c:numCache>
            </c:numRef>
          </c:val>
          <c:smooth val="0"/>
        </c:ser>
        <c:ser>
          <c:idx val="24"/>
          <c:order val="22"/>
          <c:tx>
            <c:strRef>
              <c:f>[Book1]Sheet1!$T$226</c:f>
              <c:strCache>
                <c:ptCount val="1"/>
                <c:pt idx="0">
                  <c:v>Clearwater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[Book1]Sheet1!$U$226:$AB$226</c:f>
              <c:numCache>
                <c:formatCode>General</c:formatCode>
                <c:ptCount val="8"/>
                <c:pt idx="0">
                  <c:v>3.0264677999999998</c:v>
                </c:pt>
                <c:pt idx="1">
                  <c:v>3.0619852500000002</c:v>
                </c:pt>
                <c:pt idx="2">
                  <c:v>2.8297445750000003</c:v>
                </c:pt>
                <c:pt idx="3">
                  <c:v>3.0521862500000001</c:v>
                </c:pt>
                <c:pt idx="4">
                  <c:v>8.4951893999999992</c:v>
                </c:pt>
                <c:pt idx="5">
                  <c:v>14.092616824999999</c:v>
                </c:pt>
                <c:pt idx="6">
                  <c:v>17.562944399999999</c:v>
                </c:pt>
                <c:pt idx="7">
                  <c:v>25.493593666666701</c:v>
                </c:pt>
              </c:numCache>
            </c:numRef>
          </c:val>
          <c:smooth val="0"/>
        </c:ser>
        <c:ser>
          <c:idx val="25"/>
          <c:order val="23"/>
          <c:tx>
            <c:strRef>
              <c:f>[Book1]Sheet1!$T$227</c:f>
              <c:strCache>
                <c:ptCount val="1"/>
                <c:pt idx="0">
                  <c:v>Clements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[Book1]Sheet1!$U$227:$AB$227</c:f>
              <c:numCache>
                <c:formatCode>General</c:formatCode>
                <c:ptCount val="8"/>
                <c:pt idx="0">
                  <c:v>0</c:v>
                </c:pt>
                <c:pt idx="1">
                  <c:v>0</c:v>
                </c:pt>
                <c:pt idx="2">
                  <c:v>0</c:v>
                </c:pt>
                <c:pt idx="3">
                  <c:v>1.5907053333333299</c:v>
                </c:pt>
                <c:pt idx="4">
                  <c:v>1.9173858499999998</c:v>
                </c:pt>
                <c:pt idx="5">
                  <c:v>2.0513053000000001</c:v>
                </c:pt>
                <c:pt idx="6">
                  <c:v>1.96259355</c:v>
                </c:pt>
                <c:pt idx="7">
                  <c:v>2.18338805</c:v>
                </c:pt>
              </c:numCache>
            </c:numRef>
          </c:val>
          <c:smooth val="0"/>
        </c:ser>
        <c:ser>
          <c:idx val="26"/>
          <c:order val="24"/>
          <c:tx>
            <c:strRef>
              <c:f>[Book1]Sheet1!$T$228</c:f>
              <c:strCache>
                <c:ptCount val="1"/>
                <c:pt idx="0">
                  <c:v>Comfrey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[Book1]Sheet1!$U$228:$AB$228</c:f>
              <c:numCache>
                <c:formatCode>General</c:formatCode>
                <c:ptCount val="8"/>
                <c:pt idx="0">
                  <c:v>2.1951999999999998</c:v>
                </c:pt>
                <c:pt idx="1">
                  <c:v>0</c:v>
                </c:pt>
                <c:pt idx="2">
                  <c:v>2.1386954</c:v>
                </c:pt>
                <c:pt idx="3">
                  <c:v>2.5991833249999998</c:v>
                </c:pt>
                <c:pt idx="4">
                  <c:v>2.8018863000000001</c:v>
                </c:pt>
                <c:pt idx="5">
                  <c:v>7.0073245999999996</c:v>
                </c:pt>
                <c:pt idx="6">
                  <c:v>11.777422625</c:v>
                </c:pt>
                <c:pt idx="7">
                  <c:v>13.7296929</c:v>
                </c:pt>
              </c:numCache>
            </c:numRef>
          </c:val>
          <c:smooth val="0"/>
        </c:ser>
        <c:ser>
          <c:idx val="27"/>
          <c:order val="25"/>
          <c:tx>
            <c:strRef>
              <c:f>[Book1]Sheet1!$T$229</c:f>
              <c:strCache>
                <c:ptCount val="1"/>
                <c:pt idx="0">
                  <c:v>Currie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[Book1]Sheet1!$U$229:$AB$229</c:f>
              <c:numCache>
                <c:formatCode>General</c:formatCode>
                <c:ptCount val="8"/>
                <c:pt idx="0">
                  <c:v>0</c:v>
                </c:pt>
                <c:pt idx="1">
                  <c:v>0</c:v>
                </c:pt>
                <c:pt idx="2">
                  <c:v>0</c:v>
                </c:pt>
                <c:pt idx="3">
                  <c:v>0</c:v>
                </c:pt>
                <c:pt idx="4">
                  <c:v>1.9338181999999999</c:v>
                </c:pt>
                <c:pt idx="5">
                  <c:v>2.2663179333333301</c:v>
                </c:pt>
                <c:pt idx="6">
                  <c:v>2.4783744250000002</c:v>
                </c:pt>
                <c:pt idx="7">
                  <c:v>2.7816341000000002</c:v>
                </c:pt>
              </c:numCache>
            </c:numRef>
          </c:val>
          <c:smooth val="0"/>
        </c:ser>
        <c:ser>
          <c:idx val="28"/>
          <c:order val="26"/>
          <c:tx>
            <c:strRef>
              <c:f>[Book1]Sheet1!$T$230</c:f>
              <c:strCache>
                <c:ptCount val="1"/>
                <c:pt idx="0">
                  <c:v>Dakota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[Book1]Sheet1!$U$230:$AB$230</c:f>
              <c:numCache>
                <c:formatCode>General</c:formatCode>
                <c:ptCount val="8"/>
                <c:pt idx="0">
                  <c:v>14.8390802</c:v>
                </c:pt>
                <c:pt idx="1">
                  <c:v>12.8795254</c:v>
                </c:pt>
                <c:pt idx="2">
                  <c:v>10.466491025</c:v>
                </c:pt>
                <c:pt idx="3">
                  <c:v>13.60359985</c:v>
                </c:pt>
                <c:pt idx="4">
                  <c:v>16.277460650000002</c:v>
                </c:pt>
                <c:pt idx="5">
                  <c:v>25.266255075</c:v>
                </c:pt>
                <c:pt idx="6">
                  <c:v>46.294637775000005</c:v>
                </c:pt>
                <c:pt idx="7">
                  <c:v>50.6815407666667</c:v>
                </c:pt>
              </c:numCache>
            </c:numRef>
          </c:val>
          <c:smooth val="0"/>
        </c:ser>
        <c:ser>
          <c:idx val="29"/>
          <c:order val="27"/>
          <c:tx>
            <c:strRef>
              <c:f>[Book1]Sheet1!$T$231</c:f>
              <c:strCache>
                <c:ptCount val="1"/>
                <c:pt idx="0">
                  <c:v>Eagle Bend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[Book1]Sheet1!$U$231:$AB$231</c:f>
              <c:numCache>
                <c:formatCode>General</c:formatCode>
                <c:ptCount val="8"/>
                <c:pt idx="0">
                  <c:v>1.8904081666666701</c:v>
                </c:pt>
                <c:pt idx="1">
                  <c:v>2.7694104250000002</c:v>
                </c:pt>
                <c:pt idx="2">
                  <c:v>3.0362641749999999</c:v>
                </c:pt>
                <c:pt idx="3">
                  <c:v>3.3991628</c:v>
                </c:pt>
                <c:pt idx="4">
                  <c:v>3.7420878750000002</c:v>
                </c:pt>
                <c:pt idx="5">
                  <c:v>4.4193729999999993</c:v>
                </c:pt>
                <c:pt idx="6">
                  <c:v>4.3595994749999996</c:v>
                </c:pt>
                <c:pt idx="7">
                  <c:v>4.6479380666666703</c:v>
                </c:pt>
              </c:numCache>
            </c:numRef>
          </c:val>
          <c:smooth val="0"/>
        </c:ser>
        <c:ser>
          <c:idx val="30"/>
          <c:order val="28"/>
          <c:tx>
            <c:strRef>
              <c:f>[Book1]Sheet1!$T$232</c:f>
              <c:strCache>
                <c:ptCount val="1"/>
                <c:pt idx="0">
                  <c:v>Eden Valley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[Book1]Sheet1!$U$232:$AB$232</c:f>
              <c:numCache>
                <c:formatCode>General</c:formatCode>
                <c:ptCount val="8"/>
                <c:pt idx="0">
                  <c:v>1.6903653999999999</c:v>
                </c:pt>
                <c:pt idx="1">
                  <c:v>1.5792889000000001</c:v>
                </c:pt>
                <c:pt idx="2">
                  <c:v>0</c:v>
                </c:pt>
                <c:pt idx="3">
                  <c:v>0</c:v>
                </c:pt>
                <c:pt idx="4">
                  <c:v>0</c:v>
                </c:pt>
                <c:pt idx="5">
                  <c:v>0</c:v>
                </c:pt>
                <c:pt idx="6">
                  <c:v>0</c:v>
                </c:pt>
                <c:pt idx="7">
                  <c:v>0</c:v>
                </c:pt>
              </c:numCache>
            </c:numRef>
          </c:val>
          <c:smooth val="0"/>
        </c:ser>
        <c:ser>
          <c:idx val="31"/>
          <c:order val="29"/>
          <c:tx>
            <c:strRef>
              <c:f>[Book1]Sheet1!$T$233</c:f>
              <c:strCache>
                <c:ptCount val="1"/>
                <c:pt idx="0">
                  <c:v>Elmore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[Book1]Sheet1!$U$233:$AB$233</c:f>
              <c:numCache>
                <c:formatCode>General</c:formatCode>
                <c:ptCount val="8"/>
                <c:pt idx="0">
                  <c:v>0</c:v>
                </c:pt>
                <c:pt idx="1">
                  <c:v>0</c:v>
                </c:pt>
                <c:pt idx="2">
                  <c:v>0</c:v>
                </c:pt>
                <c:pt idx="3">
                  <c:v>0</c:v>
                </c:pt>
                <c:pt idx="4">
                  <c:v>2.1589999999999998</c:v>
                </c:pt>
                <c:pt idx="5">
                  <c:v>1.9308235</c:v>
                </c:pt>
                <c:pt idx="6">
                  <c:v>2.1419573999999999</c:v>
                </c:pt>
                <c:pt idx="7">
                  <c:v>0</c:v>
                </c:pt>
              </c:numCache>
            </c:numRef>
          </c:val>
          <c:smooth val="0"/>
        </c:ser>
        <c:ser>
          <c:idx val="32"/>
          <c:order val="30"/>
          <c:tx>
            <c:strRef>
              <c:f>[Book1]Sheet1!$T$234</c:f>
              <c:strCache>
                <c:ptCount val="1"/>
                <c:pt idx="0">
                  <c:v>Emily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[Book1]Sheet1!$U$234:$AB$234</c:f>
              <c:numCache>
                <c:formatCode>General</c:formatCode>
                <c:ptCount val="8"/>
                <c:pt idx="0">
                  <c:v>1.588153825</c:v>
                </c:pt>
                <c:pt idx="1">
                  <c:v>1.30251575</c:v>
                </c:pt>
                <c:pt idx="2">
                  <c:v>1.3737361749999999</c:v>
                </c:pt>
                <c:pt idx="3">
                  <c:v>1.7752443499999999</c:v>
                </c:pt>
                <c:pt idx="4">
                  <c:v>3.5812533499999999</c:v>
                </c:pt>
                <c:pt idx="5">
                  <c:v>4.6814856499999999</c:v>
                </c:pt>
                <c:pt idx="6">
                  <c:v>6.3572212749999997</c:v>
                </c:pt>
                <c:pt idx="7">
                  <c:v>7.8070922000000005</c:v>
                </c:pt>
              </c:numCache>
            </c:numRef>
          </c:val>
          <c:smooth val="0"/>
        </c:ser>
        <c:ser>
          <c:idx val="33"/>
          <c:order val="31"/>
          <c:tx>
            <c:strRef>
              <c:f>[Book1]Sheet1!$T$235</c:f>
              <c:strCache>
                <c:ptCount val="1"/>
                <c:pt idx="0">
                  <c:v>Erskine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[Book1]Sheet1!$U$235:$AB$235</c:f>
              <c:numCache>
                <c:formatCode>General</c:formatCode>
                <c:ptCount val="8"/>
                <c:pt idx="0">
                  <c:v>2.1213174499999998</c:v>
                </c:pt>
                <c:pt idx="1">
                  <c:v>1.175441325</c:v>
                </c:pt>
                <c:pt idx="2">
                  <c:v>0.97552939999999999</c:v>
                </c:pt>
                <c:pt idx="3">
                  <c:v>0</c:v>
                </c:pt>
                <c:pt idx="4">
                  <c:v>0</c:v>
                </c:pt>
                <c:pt idx="5">
                  <c:v>0</c:v>
                </c:pt>
                <c:pt idx="6">
                  <c:v>0</c:v>
                </c:pt>
                <c:pt idx="7">
                  <c:v>5.3472499999999998</c:v>
                </c:pt>
              </c:numCache>
            </c:numRef>
          </c:val>
          <c:smooth val="0"/>
        </c:ser>
        <c:ser>
          <c:idx val="34"/>
          <c:order val="32"/>
          <c:tx>
            <c:strRef>
              <c:f>[Book1]Sheet1!$T$236</c:f>
              <c:strCache>
                <c:ptCount val="1"/>
                <c:pt idx="0">
                  <c:v>Esko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[Book1]Sheet1!$U$236:$AB$236</c:f>
              <c:numCache>
                <c:formatCode>General</c:formatCode>
                <c:ptCount val="8"/>
                <c:pt idx="0">
                  <c:v>4.7607048750000001</c:v>
                </c:pt>
                <c:pt idx="1">
                  <c:v>4.4620241749999998</c:v>
                </c:pt>
                <c:pt idx="2">
                  <c:v>5.413730825</c:v>
                </c:pt>
                <c:pt idx="3">
                  <c:v>6.3901926500000004</c:v>
                </c:pt>
                <c:pt idx="4">
                  <c:v>8.0680183749999994</c:v>
                </c:pt>
                <c:pt idx="5">
                  <c:v>9.1852472499999998</c:v>
                </c:pt>
                <c:pt idx="6">
                  <c:v>11.791850075000001</c:v>
                </c:pt>
                <c:pt idx="7">
                  <c:v>12.7823399</c:v>
                </c:pt>
              </c:numCache>
            </c:numRef>
          </c:val>
          <c:smooth val="0"/>
        </c:ser>
        <c:ser>
          <c:idx val="35"/>
          <c:order val="33"/>
          <c:tx>
            <c:strRef>
              <c:f>[Book1]Sheet1!$T$237</c:f>
              <c:strCache>
                <c:ptCount val="1"/>
                <c:pt idx="0">
                  <c:v>Foreston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[Book1]Sheet1!$U$237:$AB$237</c:f>
              <c:numCache>
                <c:formatCode>General</c:formatCode>
                <c:ptCount val="8"/>
                <c:pt idx="0">
                  <c:v>1.6903653999999999</c:v>
                </c:pt>
                <c:pt idx="1">
                  <c:v>1.5792889000000001</c:v>
                </c:pt>
                <c:pt idx="2">
                  <c:v>0</c:v>
                </c:pt>
                <c:pt idx="3">
                  <c:v>0</c:v>
                </c:pt>
                <c:pt idx="4">
                  <c:v>0</c:v>
                </c:pt>
                <c:pt idx="5">
                  <c:v>0</c:v>
                </c:pt>
                <c:pt idx="6">
                  <c:v>0</c:v>
                </c:pt>
                <c:pt idx="7">
                  <c:v>0</c:v>
                </c:pt>
              </c:numCache>
            </c:numRef>
          </c:val>
          <c:smooth val="0"/>
        </c:ser>
        <c:ser>
          <c:idx val="36"/>
          <c:order val="34"/>
          <c:tx>
            <c:strRef>
              <c:f>[Book1]Sheet1!$T$238</c:f>
              <c:strCache>
                <c:ptCount val="1"/>
                <c:pt idx="0">
                  <c:v>Franklin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[Book1]Sheet1!$U$238:$AB$238</c:f>
              <c:numCache>
                <c:formatCode>General</c:formatCode>
                <c:ptCount val="8"/>
                <c:pt idx="0">
                  <c:v>0.45752284999999998</c:v>
                </c:pt>
                <c:pt idx="1">
                  <c:v>0.47370229999999997</c:v>
                </c:pt>
                <c:pt idx="2">
                  <c:v>0.63046734999999998</c:v>
                </c:pt>
                <c:pt idx="3">
                  <c:v>0.96777959999999996</c:v>
                </c:pt>
                <c:pt idx="4">
                  <c:v>1.8122117499999999</c:v>
                </c:pt>
                <c:pt idx="5">
                  <c:v>2.8363679749999999</c:v>
                </c:pt>
                <c:pt idx="6">
                  <c:v>2.465475825</c:v>
                </c:pt>
                <c:pt idx="7">
                  <c:v>2.7117788333333301</c:v>
                </c:pt>
              </c:numCache>
            </c:numRef>
          </c:val>
          <c:smooth val="0"/>
        </c:ser>
        <c:ser>
          <c:idx val="37"/>
          <c:order val="35"/>
          <c:tx>
            <c:strRef>
              <c:f>[Book1]Sheet1!$T$239</c:f>
              <c:strCache>
                <c:ptCount val="1"/>
                <c:pt idx="0">
                  <c:v>Freeport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[Book1]Sheet1!$U$239:$AB$239</c:f>
              <c:numCache>
                <c:formatCode>General</c:formatCode>
                <c:ptCount val="8"/>
                <c:pt idx="0">
                  <c:v>0</c:v>
                </c:pt>
                <c:pt idx="1">
                  <c:v>0</c:v>
                </c:pt>
                <c:pt idx="2">
                  <c:v>1.85235786666667</c:v>
                </c:pt>
                <c:pt idx="3">
                  <c:v>1.860840525</c:v>
                </c:pt>
                <c:pt idx="4">
                  <c:v>1.9032846750000001</c:v>
                </c:pt>
                <c:pt idx="5">
                  <c:v>2.4499925250000003</c:v>
                </c:pt>
                <c:pt idx="6">
                  <c:v>2.1102254249999999</c:v>
                </c:pt>
                <c:pt idx="7">
                  <c:v>2.2208321999999998</c:v>
                </c:pt>
              </c:numCache>
            </c:numRef>
          </c:val>
          <c:smooth val="0"/>
        </c:ser>
        <c:ser>
          <c:idx val="38"/>
          <c:order val="36"/>
          <c:tx>
            <c:strRef>
              <c:f>[Book1]Sheet1!$T$240</c:f>
              <c:strCache>
                <c:ptCount val="1"/>
                <c:pt idx="0">
                  <c:v>Ghent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[Book1]Sheet1!$U$240:$AB$240</c:f>
              <c:numCache>
                <c:formatCode>General</c:formatCode>
                <c:ptCount val="8"/>
                <c:pt idx="0">
                  <c:v>0</c:v>
                </c:pt>
                <c:pt idx="1">
                  <c:v>0</c:v>
                </c:pt>
                <c:pt idx="2">
                  <c:v>0</c:v>
                </c:pt>
                <c:pt idx="3">
                  <c:v>0</c:v>
                </c:pt>
                <c:pt idx="4">
                  <c:v>0.84</c:v>
                </c:pt>
                <c:pt idx="5">
                  <c:v>1.2477143000000002</c:v>
                </c:pt>
                <c:pt idx="6">
                  <c:v>1.6124799999999999</c:v>
                </c:pt>
                <c:pt idx="7">
                  <c:v>1.6390333499999998</c:v>
                </c:pt>
              </c:numCache>
            </c:numRef>
          </c:val>
          <c:smooth val="0"/>
        </c:ser>
        <c:ser>
          <c:idx val="39"/>
          <c:order val="37"/>
          <c:tx>
            <c:strRef>
              <c:f>[Book1]Sheet1!$T$241</c:f>
              <c:strCache>
                <c:ptCount val="1"/>
                <c:pt idx="0">
                  <c:v>Glenville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[Book1]Sheet1!$U$241:$AB$241</c:f>
              <c:numCache>
                <c:formatCode>General</c:formatCode>
                <c:ptCount val="8"/>
                <c:pt idx="0">
                  <c:v>1.491974575</c:v>
                </c:pt>
                <c:pt idx="1">
                  <c:v>1.6490289499999999</c:v>
                </c:pt>
                <c:pt idx="2">
                  <c:v>6.0832280499999998</c:v>
                </c:pt>
                <c:pt idx="3">
                  <c:v>6.6088666749999998</c:v>
                </c:pt>
                <c:pt idx="4">
                  <c:v>6.7614117999999994</c:v>
                </c:pt>
                <c:pt idx="5">
                  <c:v>0</c:v>
                </c:pt>
                <c:pt idx="6">
                  <c:v>0</c:v>
                </c:pt>
                <c:pt idx="7">
                  <c:v>0</c:v>
                </c:pt>
              </c:numCache>
            </c:numRef>
          </c:val>
          <c:smooth val="0"/>
        </c:ser>
        <c:ser>
          <c:idx val="40"/>
          <c:order val="38"/>
          <c:tx>
            <c:strRef>
              <c:f>[Book1]Sheet1!$T$242</c:f>
              <c:strCache>
                <c:ptCount val="1"/>
                <c:pt idx="0">
                  <c:v>Granite Falls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[Book1]Sheet1!$U$242:$AB$242</c:f>
              <c:numCache>
                <c:formatCode>General</c:formatCode>
                <c:ptCount val="8"/>
                <c:pt idx="0">
                  <c:v>1.5540961250000001</c:v>
                </c:pt>
                <c:pt idx="1">
                  <c:v>1.1845969999999999</c:v>
                </c:pt>
                <c:pt idx="2">
                  <c:v>1.519458725</c:v>
                </c:pt>
                <c:pt idx="3">
                  <c:v>1.4375834250000001</c:v>
                </c:pt>
                <c:pt idx="4">
                  <c:v>1.5338841000000001</c:v>
                </c:pt>
                <c:pt idx="5">
                  <c:v>1.79392966666667</c:v>
                </c:pt>
                <c:pt idx="6">
                  <c:v>2.8887624500000002</c:v>
                </c:pt>
                <c:pt idx="7">
                  <c:v>2.0364300666666701</c:v>
                </c:pt>
              </c:numCache>
            </c:numRef>
          </c:val>
          <c:smooth val="0"/>
        </c:ser>
        <c:ser>
          <c:idx val="41"/>
          <c:order val="39"/>
          <c:tx>
            <c:strRef>
              <c:f>[Book1]Sheet1!$T$243</c:f>
              <c:strCache>
                <c:ptCount val="1"/>
                <c:pt idx="0">
                  <c:v>Halstad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[Book1]Sheet1!$U$243:$AB$243</c:f>
              <c:numCache>
                <c:formatCode>General</c:formatCode>
                <c:ptCount val="8"/>
                <c:pt idx="0">
                  <c:v>0.80412634999999999</c:v>
                </c:pt>
                <c:pt idx="1">
                  <c:v>0.97240454999999992</c:v>
                </c:pt>
                <c:pt idx="2">
                  <c:v>1.8424524</c:v>
                </c:pt>
                <c:pt idx="3">
                  <c:v>3.7684685500000001</c:v>
                </c:pt>
                <c:pt idx="4">
                  <c:v>2.9658261000000001</c:v>
                </c:pt>
                <c:pt idx="5">
                  <c:v>3.1715311000000002</c:v>
                </c:pt>
                <c:pt idx="6">
                  <c:v>11.78073165</c:v>
                </c:pt>
                <c:pt idx="7">
                  <c:v>11.0014437333333</c:v>
                </c:pt>
              </c:numCache>
            </c:numRef>
          </c:val>
          <c:smooth val="0"/>
        </c:ser>
        <c:ser>
          <c:idx val="42"/>
          <c:order val="40"/>
          <c:tx>
            <c:strRef>
              <c:f>[Book1]Sheet1!$T$244</c:f>
              <c:strCache>
                <c:ptCount val="1"/>
                <c:pt idx="0">
                  <c:v>Hanover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[Book1]Sheet1!$U$244:$AB$244</c:f>
              <c:numCache>
                <c:formatCode>General</c:formatCode>
                <c:ptCount val="8"/>
                <c:pt idx="0">
                  <c:v>0</c:v>
                </c:pt>
                <c:pt idx="1">
                  <c:v>0</c:v>
                </c:pt>
                <c:pt idx="2">
                  <c:v>0</c:v>
                </c:pt>
                <c:pt idx="3">
                  <c:v>0</c:v>
                </c:pt>
                <c:pt idx="4">
                  <c:v>0</c:v>
                </c:pt>
                <c:pt idx="5">
                  <c:v>5.4298405499999998</c:v>
                </c:pt>
                <c:pt idx="6">
                  <c:v>4.3159564499999998</c:v>
                </c:pt>
                <c:pt idx="7">
                  <c:v>5.2385631999999998</c:v>
                </c:pt>
              </c:numCache>
            </c:numRef>
          </c:val>
          <c:smooth val="0"/>
        </c:ser>
        <c:ser>
          <c:idx val="43"/>
          <c:order val="41"/>
          <c:tx>
            <c:strRef>
              <c:f>[Book1]Sheet1!$T$245</c:f>
              <c:strCache>
                <c:ptCount val="1"/>
                <c:pt idx="0">
                  <c:v>Henning</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[Book1]Sheet1!$U$245:$AB$245</c:f>
              <c:numCache>
                <c:formatCode>General</c:formatCode>
                <c:ptCount val="8"/>
                <c:pt idx="0">
                  <c:v>1.5176737333333299</c:v>
                </c:pt>
                <c:pt idx="1">
                  <c:v>1.2312402</c:v>
                </c:pt>
                <c:pt idx="2">
                  <c:v>0</c:v>
                </c:pt>
                <c:pt idx="3">
                  <c:v>0</c:v>
                </c:pt>
                <c:pt idx="4">
                  <c:v>0</c:v>
                </c:pt>
                <c:pt idx="5">
                  <c:v>0</c:v>
                </c:pt>
                <c:pt idx="6">
                  <c:v>0</c:v>
                </c:pt>
                <c:pt idx="7">
                  <c:v>0</c:v>
                </c:pt>
              </c:numCache>
            </c:numRef>
          </c:val>
          <c:smooth val="0"/>
        </c:ser>
        <c:ser>
          <c:idx val="44"/>
          <c:order val="42"/>
          <c:tx>
            <c:strRef>
              <c:f>[Book1]Sheet1!$T$246</c:f>
              <c:strCache>
                <c:ptCount val="1"/>
                <c:pt idx="0">
                  <c:v>Ivanhoe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[Book1]Sheet1!$U$246:$AB$246</c:f>
              <c:numCache>
                <c:formatCode>General</c:formatCode>
                <c:ptCount val="8"/>
                <c:pt idx="0">
                  <c:v>0</c:v>
                </c:pt>
                <c:pt idx="1">
                  <c:v>0</c:v>
                </c:pt>
                <c:pt idx="2">
                  <c:v>0</c:v>
                </c:pt>
                <c:pt idx="3">
                  <c:v>0</c:v>
                </c:pt>
                <c:pt idx="4">
                  <c:v>0</c:v>
                </c:pt>
                <c:pt idx="5">
                  <c:v>0</c:v>
                </c:pt>
                <c:pt idx="6">
                  <c:v>1.6315187</c:v>
                </c:pt>
                <c:pt idx="7">
                  <c:v>1.5428571500000001</c:v>
                </c:pt>
              </c:numCache>
            </c:numRef>
          </c:val>
          <c:smooth val="0"/>
        </c:ser>
        <c:ser>
          <c:idx val="45"/>
          <c:order val="43"/>
          <c:tx>
            <c:strRef>
              <c:f>[Book1]Sheet1!$T$247</c:f>
              <c:strCache>
                <c:ptCount val="1"/>
                <c:pt idx="0">
                  <c:v>Jeffers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[Book1]Sheet1!$U$247:$AB$247</c:f>
              <c:numCache>
                <c:formatCode>General</c:formatCode>
                <c:ptCount val="8"/>
                <c:pt idx="0">
                  <c:v>0</c:v>
                </c:pt>
                <c:pt idx="1">
                  <c:v>0</c:v>
                </c:pt>
                <c:pt idx="2">
                  <c:v>0</c:v>
                </c:pt>
                <c:pt idx="3">
                  <c:v>0</c:v>
                </c:pt>
                <c:pt idx="4">
                  <c:v>1.80146086666667</c:v>
                </c:pt>
                <c:pt idx="5">
                  <c:v>1.8655246749999999</c:v>
                </c:pt>
                <c:pt idx="6">
                  <c:v>1.9440063000000001</c:v>
                </c:pt>
                <c:pt idx="7">
                  <c:v>2.2071991</c:v>
                </c:pt>
              </c:numCache>
            </c:numRef>
          </c:val>
          <c:smooth val="0"/>
        </c:ser>
        <c:ser>
          <c:idx val="46"/>
          <c:order val="44"/>
          <c:tx>
            <c:strRef>
              <c:f>[Book1]Sheet1!$T$248</c:f>
              <c:strCache>
                <c:ptCount val="1"/>
                <c:pt idx="0">
                  <c:v>Jenkins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[Book1]Sheet1!$U$248:$AB$248</c:f>
              <c:numCache>
                <c:formatCode>General</c:formatCode>
                <c:ptCount val="8"/>
                <c:pt idx="0">
                  <c:v>0</c:v>
                </c:pt>
                <c:pt idx="1">
                  <c:v>0</c:v>
                </c:pt>
                <c:pt idx="2">
                  <c:v>0</c:v>
                </c:pt>
                <c:pt idx="3">
                  <c:v>0</c:v>
                </c:pt>
                <c:pt idx="4">
                  <c:v>2.1589999999999998</c:v>
                </c:pt>
                <c:pt idx="5">
                  <c:v>1.9308235</c:v>
                </c:pt>
                <c:pt idx="6">
                  <c:v>2.1419573999999999</c:v>
                </c:pt>
                <c:pt idx="7">
                  <c:v>0</c:v>
                </c:pt>
              </c:numCache>
            </c:numRef>
          </c:val>
          <c:smooth val="0"/>
        </c:ser>
        <c:ser>
          <c:idx val="47"/>
          <c:order val="45"/>
          <c:tx>
            <c:strRef>
              <c:f>[Book1]Sheet1!$T$249</c:f>
              <c:strCache>
                <c:ptCount val="1"/>
                <c:pt idx="0">
                  <c:v>Kandiyohi</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[Book1]Sheet1!$U$249:$AB$249</c:f>
              <c:numCache>
                <c:formatCode>General</c:formatCode>
                <c:ptCount val="8"/>
                <c:pt idx="0">
                  <c:v>14.231512800000001</c:v>
                </c:pt>
                <c:pt idx="1">
                  <c:v>13.909600000000001</c:v>
                </c:pt>
                <c:pt idx="2">
                  <c:v>3.4883636</c:v>
                </c:pt>
                <c:pt idx="3">
                  <c:v>11.715999999999999</c:v>
                </c:pt>
                <c:pt idx="4">
                  <c:v>0</c:v>
                </c:pt>
                <c:pt idx="5">
                  <c:v>0</c:v>
                </c:pt>
                <c:pt idx="6">
                  <c:v>0</c:v>
                </c:pt>
                <c:pt idx="7">
                  <c:v>0</c:v>
                </c:pt>
              </c:numCache>
            </c:numRef>
          </c:val>
          <c:smooth val="0"/>
        </c:ser>
        <c:ser>
          <c:idx val="48"/>
          <c:order val="46"/>
          <c:tx>
            <c:strRef>
              <c:f>[Book1]Sheet1!$T$250</c:f>
              <c:strCache>
                <c:ptCount val="1"/>
                <c:pt idx="0">
                  <c:v>Karlstad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[Book1]Sheet1!$U$250:$AB$250</c:f>
              <c:numCache>
                <c:formatCode>General</c:formatCode>
                <c:ptCount val="8"/>
                <c:pt idx="0">
                  <c:v>0.46079755</c:v>
                </c:pt>
                <c:pt idx="1">
                  <c:v>0.43791952500000003</c:v>
                </c:pt>
                <c:pt idx="2">
                  <c:v>0.47988025000000001</c:v>
                </c:pt>
                <c:pt idx="3">
                  <c:v>0.59093482500000005</c:v>
                </c:pt>
                <c:pt idx="4">
                  <c:v>1.4349585500000002</c:v>
                </c:pt>
                <c:pt idx="5">
                  <c:v>2.0722198499999998</c:v>
                </c:pt>
                <c:pt idx="6">
                  <c:v>2.9224292749999998</c:v>
                </c:pt>
                <c:pt idx="7">
                  <c:v>3.9497915333333298</c:v>
                </c:pt>
              </c:numCache>
            </c:numRef>
          </c:val>
          <c:smooth val="0"/>
        </c:ser>
        <c:ser>
          <c:idx val="49"/>
          <c:order val="47"/>
          <c:tx>
            <c:strRef>
              <c:f>[Book1]Sheet1!$T$251</c:f>
              <c:strCache>
                <c:ptCount val="1"/>
                <c:pt idx="0">
                  <c:v>Kensington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[Book1]Sheet1!$U$251:$AB$251</c:f>
              <c:numCache>
                <c:formatCode>General</c:formatCode>
                <c:ptCount val="8"/>
                <c:pt idx="0">
                  <c:v>0</c:v>
                </c:pt>
                <c:pt idx="1">
                  <c:v>0</c:v>
                </c:pt>
                <c:pt idx="2">
                  <c:v>0</c:v>
                </c:pt>
                <c:pt idx="3">
                  <c:v>0</c:v>
                </c:pt>
                <c:pt idx="4">
                  <c:v>0</c:v>
                </c:pt>
                <c:pt idx="5">
                  <c:v>0</c:v>
                </c:pt>
                <c:pt idx="6">
                  <c:v>0.54597950000000006</c:v>
                </c:pt>
                <c:pt idx="7">
                  <c:v>0.62266980000000005</c:v>
                </c:pt>
              </c:numCache>
            </c:numRef>
          </c:val>
          <c:smooth val="0"/>
        </c:ser>
        <c:ser>
          <c:idx val="50"/>
          <c:order val="48"/>
          <c:tx>
            <c:strRef>
              <c:f>[Book1]Sheet1!$T$252</c:f>
              <c:strCache>
                <c:ptCount val="1"/>
                <c:pt idx="0">
                  <c:v>Lafayette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[Book1]Sheet1!$U$252:$AB$252</c:f>
              <c:numCache>
                <c:formatCode>General</c:formatCode>
                <c:ptCount val="8"/>
                <c:pt idx="0">
                  <c:v>1.801671325</c:v>
                </c:pt>
                <c:pt idx="1">
                  <c:v>1.6068</c:v>
                </c:pt>
                <c:pt idx="2">
                  <c:v>0</c:v>
                </c:pt>
                <c:pt idx="3">
                  <c:v>0</c:v>
                </c:pt>
                <c:pt idx="4">
                  <c:v>0</c:v>
                </c:pt>
                <c:pt idx="5">
                  <c:v>0</c:v>
                </c:pt>
                <c:pt idx="6">
                  <c:v>0</c:v>
                </c:pt>
                <c:pt idx="7">
                  <c:v>0</c:v>
                </c:pt>
              </c:numCache>
            </c:numRef>
          </c:val>
          <c:smooth val="0"/>
        </c:ser>
        <c:ser>
          <c:idx val="51"/>
          <c:order val="49"/>
          <c:tx>
            <c:strRef>
              <c:f>[Book1]Sheet1!$T$253</c:f>
              <c:strCache>
                <c:ptCount val="1"/>
                <c:pt idx="0">
                  <c:v>Lake Lillian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[Book1]Sheet1!$U$253:$AB$253</c:f>
              <c:numCache>
                <c:formatCode>General</c:formatCode>
                <c:ptCount val="8"/>
                <c:pt idx="0">
                  <c:v>0</c:v>
                </c:pt>
                <c:pt idx="1">
                  <c:v>0</c:v>
                </c:pt>
                <c:pt idx="2">
                  <c:v>0</c:v>
                </c:pt>
                <c:pt idx="3">
                  <c:v>0</c:v>
                </c:pt>
                <c:pt idx="4">
                  <c:v>0</c:v>
                </c:pt>
                <c:pt idx="5">
                  <c:v>0</c:v>
                </c:pt>
                <c:pt idx="6">
                  <c:v>1.7406666499999999</c:v>
                </c:pt>
                <c:pt idx="7">
                  <c:v>1.7555128</c:v>
                </c:pt>
              </c:numCache>
            </c:numRef>
          </c:val>
          <c:smooth val="0"/>
        </c:ser>
        <c:ser>
          <c:idx val="52"/>
          <c:order val="50"/>
          <c:tx>
            <c:strRef>
              <c:f>[Book1]Sheet1!$T$254</c:f>
              <c:strCache>
                <c:ptCount val="1"/>
                <c:pt idx="0">
                  <c:v>Lamberton</c:v>
                </c:pt>
              </c:strCache>
            </c:strRef>
          </c:tx>
          <c:spPr>
            <a:ln w="63500">
              <a:solidFill>
                <a:srgbClr val="FFC000"/>
              </a:solidFill>
            </a:ln>
          </c:spPr>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[Book1]Sheet1!$U$254:$AB$254</c:f>
              <c:numCache>
                <c:formatCode>General</c:formatCode>
                <c:ptCount val="8"/>
                <c:pt idx="0">
                  <c:v>0.1939324</c:v>
                </c:pt>
                <c:pt idx="1">
                  <c:v>0</c:v>
                </c:pt>
                <c:pt idx="2">
                  <c:v>0</c:v>
                </c:pt>
                <c:pt idx="3">
                  <c:v>0</c:v>
                </c:pt>
                <c:pt idx="4">
                  <c:v>1.9659393999999999</c:v>
                </c:pt>
                <c:pt idx="5">
                  <c:v>2.2791105666666698</c:v>
                </c:pt>
                <c:pt idx="6">
                  <c:v>2.1211736500000002</c:v>
                </c:pt>
                <c:pt idx="7">
                  <c:v>2.15670123333333</c:v>
                </c:pt>
              </c:numCache>
            </c:numRef>
          </c:val>
          <c:smooth val="0"/>
        </c:ser>
        <c:ser>
          <c:idx val="53"/>
          <c:order val="51"/>
          <c:tx>
            <c:strRef>
              <c:f>[Book1]Sheet1!$T$255</c:f>
              <c:strCache>
                <c:ptCount val="1"/>
                <c:pt idx="0">
                  <c:v>Lewisville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[Book1]Sheet1!$U$255:$AB$255</c:f>
              <c:numCache>
                <c:formatCode>General</c:formatCode>
                <c:ptCount val="8"/>
                <c:pt idx="0">
                  <c:v>1.588153825</c:v>
                </c:pt>
                <c:pt idx="1">
                  <c:v>1.30251575</c:v>
                </c:pt>
                <c:pt idx="2">
                  <c:v>1.3737361749999999</c:v>
                </c:pt>
                <c:pt idx="3">
                  <c:v>1.7752443499999999</c:v>
                </c:pt>
                <c:pt idx="4">
                  <c:v>3.5812533499999999</c:v>
                </c:pt>
                <c:pt idx="5">
                  <c:v>4.6814856499999999</c:v>
                </c:pt>
                <c:pt idx="6">
                  <c:v>6.3572212749999997</c:v>
                </c:pt>
                <c:pt idx="7">
                  <c:v>7.8070922000000005</c:v>
                </c:pt>
              </c:numCache>
            </c:numRef>
          </c:val>
          <c:smooth val="0"/>
        </c:ser>
        <c:ser>
          <c:idx val="54"/>
          <c:order val="52"/>
          <c:tx>
            <c:strRef>
              <c:f>[Book1]Sheet1!$T$256</c:f>
              <c:strCache>
                <c:ptCount val="1"/>
                <c:pt idx="0">
                  <c:v>Lismore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[Book1]Sheet1!$U$256:$AB$256</c:f>
              <c:numCache>
                <c:formatCode>General</c:formatCode>
                <c:ptCount val="8"/>
                <c:pt idx="0">
                  <c:v>0</c:v>
                </c:pt>
                <c:pt idx="1">
                  <c:v>3.5000374000000001</c:v>
                </c:pt>
                <c:pt idx="2">
                  <c:v>4.3130393750000007</c:v>
                </c:pt>
                <c:pt idx="3">
                  <c:v>2.6111154000000001</c:v>
                </c:pt>
                <c:pt idx="4">
                  <c:v>1.4502458999999999</c:v>
                </c:pt>
                <c:pt idx="5">
                  <c:v>1.8101558500000001</c:v>
                </c:pt>
                <c:pt idx="6">
                  <c:v>1.6250363249999999</c:v>
                </c:pt>
                <c:pt idx="7">
                  <c:v>3.9613092333333304</c:v>
                </c:pt>
              </c:numCache>
            </c:numRef>
          </c:val>
          <c:smooth val="0"/>
        </c:ser>
        <c:ser>
          <c:idx val="55"/>
          <c:order val="53"/>
          <c:tx>
            <c:strRef>
              <c:f>[Book1]Sheet1!$T$257</c:f>
              <c:strCache>
                <c:ptCount val="1"/>
                <c:pt idx="0">
                  <c:v>Loretto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[Book1]Sheet1!$U$257:$AB$257</c:f>
              <c:numCache>
                <c:formatCode>General</c:formatCode>
                <c:ptCount val="8"/>
                <c:pt idx="0">
                  <c:v>1.2309476500000001</c:v>
                </c:pt>
                <c:pt idx="1">
                  <c:v>1.389986425</c:v>
                </c:pt>
                <c:pt idx="2">
                  <c:v>1.6116041000000001</c:v>
                </c:pt>
                <c:pt idx="3">
                  <c:v>1.80520145</c:v>
                </c:pt>
                <c:pt idx="4">
                  <c:v>1.644837675</c:v>
                </c:pt>
                <c:pt idx="5">
                  <c:v>1.6656</c:v>
                </c:pt>
                <c:pt idx="6">
                  <c:v>2.4648666499999998</c:v>
                </c:pt>
                <c:pt idx="7">
                  <c:v>5.9174666500000006</c:v>
                </c:pt>
              </c:numCache>
            </c:numRef>
          </c:val>
          <c:smooth val="0"/>
        </c:ser>
        <c:ser>
          <c:idx val="56"/>
          <c:order val="54"/>
          <c:tx>
            <c:strRef>
              <c:f>[Book1]Sheet1!$T$258</c:f>
              <c:strCache>
                <c:ptCount val="1"/>
                <c:pt idx="0">
                  <c:v>Lutsen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[Book1]Sheet1!$U$258:$AB$258</c:f>
              <c:numCache>
                <c:formatCode>General</c:formatCode>
                <c:ptCount val="8"/>
                <c:pt idx="0">
                  <c:v>0</c:v>
                </c:pt>
                <c:pt idx="1">
                  <c:v>0</c:v>
                </c:pt>
                <c:pt idx="2">
                  <c:v>0</c:v>
                </c:pt>
                <c:pt idx="3">
                  <c:v>0</c:v>
                </c:pt>
                <c:pt idx="4">
                  <c:v>0</c:v>
                </c:pt>
                <c:pt idx="5">
                  <c:v>0</c:v>
                </c:pt>
                <c:pt idx="6">
                  <c:v>11.737887366666701</c:v>
                </c:pt>
                <c:pt idx="7">
                  <c:v>13.716147133333299</c:v>
                </c:pt>
              </c:numCache>
            </c:numRef>
          </c:val>
          <c:smooth val="0"/>
        </c:ser>
        <c:ser>
          <c:idx val="57"/>
          <c:order val="55"/>
          <c:tx>
            <c:strRef>
              <c:f>[Book1]Sheet1!$T$259</c:f>
              <c:strCache>
                <c:ptCount val="1"/>
                <c:pt idx="0">
                  <c:v>Mendota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[Book1]Sheet1!$U$259:$AB$259</c:f>
              <c:numCache>
                <c:formatCode>General</c:formatCode>
                <c:ptCount val="8"/>
                <c:pt idx="0">
                  <c:v>0</c:v>
                </c:pt>
                <c:pt idx="1">
                  <c:v>0</c:v>
                </c:pt>
                <c:pt idx="2">
                  <c:v>0</c:v>
                </c:pt>
                <c:pt idx="3">
                  <c:v>0</c:v>
                </c:pt>
                <c:pt idx="4">
                  <c:v>17.40772685</c:v>
                </c:pt>
                <c:pt idx="5">
                  <c:v>21.034348525000002</c:v>
                </c:pt>
                <c:pt idx="6">
                  <c:v>8.6383589500000006</c:v>
                </c:pt>
                <c:pt idx="7">
                  <c:v>22.611506566666698</c:v>
                </c:pt>
              </c:numCache>
            </c:numRef>
          </c:val>
          <c:smooth val="0"/>
        </c:ser>
        <c:ser>
          <c:idx val="58"/>
          <c:order val="56"/>
          <c:tx>
            <c:strRef>
              <c:f>[Book1]Sheet1!$T$260</c:f>
              <c:strCache>
                <c:ptCount val="1"/>
                <c:pt idx="0">
                  <c:v>Milan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[Book1]Sheet1!$U$260:$AB$260</c:f>
              <c:numCache>
                <c:formatCode>General</c:formatCode>
                <c:ptCount val="8"/>
                <c:pt idx="0">
                  <c:v>0.481943925</c:v>
                </c:pt>
                <c:pt idx="1">
                  <c:v>0.68628627500000006</c:v>
                </c:pt>
                <c:pt idx="2">
                  <c:v>1.1491110499999999</c:v>
                </c:pt>
                <c:pt idx="3">
                  <c:v>2.1313236999999998</c:v>
                </c:pt>
                <c:pt idx="4">
                  <c:v>2.55792895</c:v>
                </c:pt>
                <c:pt idx="5">
                  <c:v>2.1691042</c:v>
                </c:pt>
                <c:pt idx="6">
                  <c:v>3.2802759500000001</c:v>
                </c:pt>
                <c:pt idx="7">
                  <c:v>3.8582676999999999</c:v>
                </c:pt>
              </c:numCache>
            </c:numRef>
          </c:val>
          <c:smooth val="0"/>
        </c:ser>
        <c:ser>
          <c:idx val="59"/>
          <c:order val="57"/>
          <c:tx>
            <c:strRef>
              <c:f>[Book1]Sheet1!$T$261</c:f>
              <c:strCache>
                <c:ptCount val="1"/>
                <c:pt idx="0">
                  <c:v>Minnesota City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[Book1]Sheet1!$U$261:$AB$261</c:f>
              <c:numCache>
                <c:formatCode>General</c:formatCode>
                <c:ptCount val="8"/>
                <c:pt idx="0">
                  <c:v>0</c:v>
                </c:pt>
                <c:pt idx="1">
                  <c:v>0</c:v>
                </c:pt>
                <c:pt idx="2">
                  <c:v>0</c:v>
                </c:pt>
                <c:pt idx="3">
                  <c:v>0</c:v>
                </c:pt>
                <c:pt idx="4">
                  <c:v>0</c:v>
                </c:pt>
                <c:pt idx="5">
                  <c:v>9.3341068499999995</c:v>
                </c:pt>
                <c:pt idx="6">
                  <c:v>9.3635715000000008</c:v>
                </c:pt>
                <c:pt idx="7">
                  <c:v>12.059763833333299</c:v>
                </c:pt>
              </c:numCache>
            </c:numRef>
          </c:val>
          <c:smooth val="0"/>
        </c:ser>
        <c:ser>
          <c:idx val="60"/>
          <c:order val="58"/>
          <c:tx>
            <c:strRef>
              <c:f>[Book1]Sheet1!$T$262</c:f>
              <c:strCache>
                <c:ptCount val="1"/>
                <c:pt idx="0">
                  <c:v>Morgan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[Book1]Sheet1!$U$262:$AB$262</c:f>
              <c:numCache>
                <c:formatCode>General</c:formatCode>
                <c:ptCount val="8"/>
                <c:pt idx="0">
                  <c:v>0</c:v>
                </c:pt>
                <c:pt idx="1">
                  <c:v>0</c:v>
                </c:pt>
                <c:pt idx="2">
                  <c:v>0</c:v>
                </c:pt>
                <c:pt idx="3">
                  <c:v>2.5258739000000001</c:v>
                </c:pt>
                <c:pt idx="4">
                  <c:v>2.4616636000000001</c:v>
                </c:pt>
                <c:pt idx="5">
                  <c:v>2.01248213333333</c:v>
                </c:pt>
                <c:pt idx="6">
                  <c:v>2.2031598250000002</c:v>
                </c:pt>
                <c:pt idx="7">
                  <c:v>2.5391706666666702</c:v>
                </c:pt>
              </c:numCache>
            </c:numRef>
          </c:val>
          <c:smooth val="0"/>
        </c:ser>
        <c:ser>
          <c:idx val="61"/>
          <c:order val="59"/>
          <c:tx>
            <c:strRef>
              <c:f>[Book1]Sheet1!$T$263</c:f>
              <c:strCache>
                <c:ptCount val="1"/>
                <c:pt idx="0">
                  <c:v>Morristown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[Book1]Sheet1!$U$263:$AB$263</c:f>
              <c:numCache>
                <c:formatCode>General</c:formatCode>
                <c:ptCount val="8"/>
                <c:pt idx="0">
                  <c:v>2.8013715499999998</c:v>
                </c:pt>
                <c:pt idx="1">
                  <c:v>2.8741957999999999</c:v>
                </c:pt>
                <c:pt idx="2">
                  <c:v>3.2655462666666697</c:v>
                </c:pt>
                <c:pt idx="3">
                  <c:v>0</c:v>
                </c:pt>
                <c:pt idx="4">
                  <c:v>0</c:v>
                </c:pt>
                <c:pt idx="5">
                  <c:v>0</c:v>
                </c:pt>
                <c:pt idx="6">
                  <c:v>0</c:v>
                </c:pt>
                <c:pt idx="7">
                  <c:v>0</c:v>
                </c:pt>
              </c:numCache>
            </c:numRef>
          </c:val>
          <c:smooth val="0"/>
        </c:ser>
        <c:ser>
          <c:idx val="62"/>
          <c:order val="60"/>
          <c:tx>
            <c:strRef>
              <c:f>[Book1]Sheet1!$T$264</c:f>
              <c:strCache>
                <c:ptCount val="1"/>
                <c:pt idx="0">
                  <c:v>Morton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[Book1]Sheet1!$U$264:$AB$264</c:f>
              <c:numCache>
                <c:formatCode>General</c:formatCode>
                <c:ptCount val="8"/>
                <c:pt idx="0">
                  <c:v>0</c:v>
                </c:pt>
                <c:pt idx="1">
                  <c:v>0</c:v>
                </c:pt>
                <c:pt idx="2">
                  <c:v>0</c:v>
                </c:pt>
                <c:pt idx="3">
                  <c:v>0</c:v>
                </c:pt>
                <c:pt idx="4">
                  <c:v>1.9172296666666699</c:v>
                </c:pt>
                <c:pt idx="5">
                  <c:v>1.8831214250000001</c:v>
                </c:pt>
                <c:pt idx="6">
                  <c:v>1.8928669999999999</c:v>
                </c:pt>
                <c:pt idx="7">
                  <c:v>2.1866666500000003</c:v>
                </c:pt>
              </c:numCache>
            </c:numRef>
          </c:val>
          <c:smooth val="0"/>
        </c:ser>
        <c:ser>
          <c:idx val="63"/>
          <c:order val="61"/>
          <c:tx>
            <c:strRef>
              <c:f>[Book1]Sheet1!$T$265</c:f>
              <c:strCache>
                <c:ptCount val="1"/>
                <c:pt idx="0">
                  <c:v>Murdock</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[Book1]Sheet1!$U$265:$AB$265</c:f>
              <c:numCache>
                <c:formatCode>General</c:formatCode>
                <c:ptCount val="8"/>
                <c:pt idx="0">
                  <c:v>0</c:v>
                </c:pt>
                <c:pt idx="1">
                  <c:v>0</c:v>
                </c:pt>
                <c:pt idx="2">
                  <c:v>0</c:v>
                </c:pt>
                <c:pt idx="3">
                  <c:v>0</c:v>
                </c:pt>
                <c:pt idx="4">
                  <c:v>0</c:v>
                </c:pt>
                <c:pt idx="5">
                  <c:v>0</c:v>
                </c:pt>
                <c:pt idx="6">
                  <c:v>1.5144228499999999</c:v>
                </c:pt>
                <c:pt idx="7">
                  <c:v>1.5854035</c:v>
                </c:pt>
              </c:numCache>
            </c:numRef>
          </c:val>
          <c:smooth val="0"/>
        </c:ser>
        <c:ser>
          <c:idx val="64"/>
          <c:order val="62"/>
          <c:tx>
            <c:strRef>
              <c:f>[Book1]Sheet1!$T$266</c:f>
              <c:strCache>
                <c:ptCount val="1"/>
                <c:pt idx="0">
                  <c:v>Onamia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[Book1]Sheet1!$U$266:$AB$266</c:f>
              <c:numCache>
                <c:formatCode>General</c:formatCode>
                <c:ptCount val="8"/>
                <c:pt idx="0">
                  <c:v>0</c:v>
                </c:pt>
                <c:pt idx="1">
                  <c:v>0</c:v>
                </c:pt>
                <c:pt idx="2">
                  <c:v>0</c:v>
                </c:pt>
                <c:pt idx="3">
                  <c:v>0</c:v>
                </c:pt>
                <c:pt idx="4">
                  <c:v>0</c:v>
                </c:pt>
                <c:pt idx="5">
                  <c:v>2.9246080000000001</c:v>
                </c:pt>
                <c:pt idx="6">
                  <c:v>2.8210670000000002</c:v>
                </c:pt>
                <c:pt idx="7">
                  <c:v>0</c:v>
                </c:pt>
              </c:numCache>
            </c:numRef>
          </c:val>
          <c:smooth val="0"/>
        </c:ser>
        <c:ser>
          <c:idx val="65"/>
          <c:order val="63"/>
          <c:tx>
            <c:strRef>
              <c:f>[Book1]Sheet1!$T$267</c:f>
              <c:strCache>
                <c:ptCount val="1"/>
                <c:pt idx="0">
                  <c:v>Ottertail</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[Book1]Sheet1!$U$267:$AB$267</c:f>
              <c:numCache>
                <c:formatCode>General</c:formatCode>
                <c:ptCount val="8"/>
                <c:pt idx="0">
                  <c:v>3.788927325</c:v>
                </c:pt>
                <c:pt idx="1">
                  <c:v>4.0433178750000005</c:v>
                </c:pt>
                <c:pt idx="2">
                  <c:v>3.9223171750000003</c:v>
                </c:pt>
                <c:pt idx="3">
                  <c:v>3.9618771000000002</c:v>
                </c:pt>
                <c:pt idx="4">
                  <c:v>6.2970107749999995</c:v>
                </c:pt>
                <c:pt idx="5">
                  <c:v>27.535635774999999</c:v>
                </c:pt>
                <c:pt idx="6">
                  <c:v>42.532973200000001</c:v>
                </c:pt>
                <c:pt idx="7">
                  <c:v>42.934944999999999</c:v>
                </c:pt>
              </c:numCache>
            </c:numRef>
          </c:val>
          <c:smooth val="0"/>
        </c:ser>
        <c:ser>
          <c:idx val="66"/>
          <c:order val="64"/>
          <c:tx>
            <c:strRef>
              <c:f>[Book1]Sheet1!$T$268</c:f>
              <c:strCache>
                <c:ptCount val="1"/>
                <c:pt idx="0">
                  <c:v>Palisade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[Book1]Sheet1!$U$268:$AB$268</c:f>
              <c:numCache>
                <c:formatCode>General</c:formatCode>
                <c:ptCount val="8"/>
                <c:pt idx="0">
                  <c:v>3.1330003</c:v>
                </c:pt>
                <c:pt idx="1">
                  <c:v>3.2590176249999998</c:v>
                </c:pt>
                <c:pt idx="2">
                  <c:v>3.45229315</c:v>
                </c:pt>
                <c:pt idx="3">
                  <c:v>3.1286829250000001</c:v>
                </c:pt>
                <c:pt idx="4">
                  <c:v>3.16651215</c:v>
                </c:pt>
                <c:pt idx="5">
                  <c:v>5.8680162749999996</c:v>
                </c:pt>
                <c:pt idx="6">
                  <c:v>6.8494090500000002</c:v>
                </c:pt>
                <c:pt idx="7">
                  <c:v>8.3666081333333295</c:v>
                </c:pt>
              </c:numCache>
            </c:numRef>
          </c:val>
          <c:smooth val="0"/>
        </c:ser>
        <c:ser>
          <c:idx val="67"/>
          <c:order val="65"/>
          <c:tx>
            <c:strRef>
              <c:f>[Book1]Sheet1!$T$269</c:f>
              <c:strCache>
                <c:ptCount val="1"/>
                <c:pt idx="0">
                  <c:v>Pease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[Book1]Sheet1!$U$269:$AB$269</c:f>
              <c:numCache>
                <c:formatCode>General</c:formatCode>
                <c:ptCount val="8"/>
                <c:pt idx="0">
                  <c:v>0</c:v>
                </c:pt>
                <c:pt idx="1">
                  <c:v>0</c:v>
                </c:pt>
                <c:pt idx="2">
                  <c:v>0</c:v>
                </c:pt>
                <c:pt idx="3">
                  <c:v>0</c:v>
                </c:pt>
                <c:pt idx="4">
                  <c:v>0</c:v>
                </c:pt>
                <c:pt idx="5">
                  <c:v>0</c:v>
                </c:pt>
                <c:pt idx="6">
                  <c:v>2.2369333499999997</c:v>
                </c:pt>
                <c:pt idx="7">
                  <c:v>2.53057516666667</c:v>
                </c:pt>
              </c:numCache>
            </c:numRef>
          </c:val>
          <c:smooth val="0"/>
        </c:ser>
        <c:ser>
          <c:idx val="68"/>
          <c:order val="66"/>
          <c:tx>
            <c:strRef>
              <c:f>[Book1]Sheet1!$T$270</c:f>
              <c:strCache>
                <c:ptCount val="1"/>
                <c:pt idx="0">
                  <c:v>Pennock</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[Book1]Sheet1!$U$270:$AB$270</c:f>
              <c:numCache>
                <c:formatCode>General</c:formatCode>
                <c:ptCount val="8"/>
                <c:pt idx="0">
                  <c:v>0</c:v>
                </c:pt>
                <c:pt idx="1">
                  <c:v>0</c:v>
                </c:pt>
                <c:pt idx="2">
                  <c:v>0</c:v>
                </c:pt>
                <c:pt idx="3">
                  <c:v>0</c:v>
                </c:pt>
                <c:pt idx="4">
                  <c:v>0</c:v>
                </c:pt>
                <c:pt idx="5">
                  <c:v>0</c:v>
                </c:pt>
                <c:pt idx="6">
                  <c:v>1.8475999999999999</c:v>
                </c:pt>
                <c:pt idx="7">
                  <c:v>2.0637419500000003</c:v>
                </c:pt>
              </c:numCache>
            </c:numRef>
          </c:val>
          <c:smooth val="0"/>
        </c:ser>
        <c:ser>
          <c:idx val="69"/>
          <c:order val="67"/>
          <c:tx>
            <c:strRef>
              <c:f>[Book1]Sheet1!$T$271</c:f>
              <c:strCache>
                <c:ptCount val="1"/>
                <c:pt idx="0">
                  <c:v>Prinsburg</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[Book1]Sheet1!$U$271:$AB$271</c:f>
              <c:numCache>
                <c:formatCode>General</c:formatCode>
                <c:ptCount val="8"/>
                <c:pt idx="0">
                  <c:v>2.3336000000000001</c:v>
                </c:pt>
                <c:pt idx="1">
                  <c:v>0</c:v>
                </c:pt>
                <c:pt idx="2">
                  <c:v>0</c:v>
                </c:pt>
                <c:pt idx="3">
                  <c:v>0</c:v>
                </c:pt>
                <c:pt idx="4">
                  <c:v>0</c:v>
                </c:pt>
                <c:pt idx="5">
                  <c:v>1.8585946</c:v>
                </c:pt>
                <c:pt idx="6">
                  <c:v>1.84860285</c:v>
                </c:pt>
                <c:pt idx="7">
                  <c:v>1.8654959666666699</c:v>
                </c:pt>
              </c:numCache>
            </c:numRef>
          </c:val>
          <c:smooth val="0"/>
        </c:ser>
        <c:ser>
          <c:idx val="70"/>
          <c:order val="68"/>
          <c:tx>
            <c:strRef>
              <c:f>[Book1]Sheet1!$T$272</c:f>
              <c:strCache>
                <c:ptCount val="1"/>
                <c:pt idx="0">
                  <c:v>Raymond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[Book1]Sheet1!$U$272:$AB$272</c:f>
              <c:numCache>
                <c:formatCode>General</c:formatCode>
                <c:ptCount val="8"/>
                <c:pt idx="0">
                  <c:v>0</c:v>
                </c:pt>
                <c:pt idx="1">
                  <c:v>0</c:v>
                </c:pt>
                <c:pt idx="2">
                  <c:v>0</c:v>
                </c:pt>
                <c:pt idx="3">
                  <c:v>0</c:v>
                </c:pt>
                <c:pt idx="4">
                  <c:v>0</c:v>
                </c:pt>
                <c:pt idx="5">
                  <c:v>1.4341048000000001</c:v>
                </c:pt>
                <c:pt idx="6">
                  <c:v>1.6025259000000001</c:v>
                </c:pt>
                <c:pt idx="7">
                  <c:v>1.6209387333333301</c:v>
                </c:pt>
              </c:numCache>
            </c:numRef>
          </c:val>
          <c:smooth val="0"/>
        </c:ser>
        <c:ser>
          <c:idx val="71"/>
          <c:order val="69"/>
          <c:tx>
            <c:strRef>
              <c:f>[Book1]Sheet1!$T$273</c:f>
              <c:strCache>
                <c:ptCount val="1"/>
                <c:pt idx="0">
                  <c:v>Remer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[Book1]Sheet1!$U$273:$AB$273</c:f>
              <c:numCache>
                <c:formatCode>General</c:formatCode>
                <c:ptCount val="8"/>
                <c:pt idx="0">
                  <c:v>0.26624395000000001</c:v>
                </c:pt>
                <c:pt idx="1">
                  <c:v>0.41540905</c:v>
                </c:pt>
                <c:pt idx="2">
                  <c:v>0.85455789999999998</c:v>
                </c:pt>
                <c:pt idx="3">
                  <c:v>0.94650112500000005</c:v>
                </c:pt>
                <c:pt idx="4">
                  <c:v>1.0862704249999999</c:v>
                </c:pt>
                <c:pt idx="5">
                  <c:v>2.700927375</c:v>
                </c:pt>
                <c:pt idx="6">
                  <c:v>4.2837557749999995</c:v>
                </c:pt>
                <c:pt idx="7">
                  <c:v>4.4677229333333299</c:v>
                </c:pt>
              </c:numCache>
            </c:numRef>
          </c:val>
          <c:smooth val="0"/>
        </c:ser>
        <c:ser>
          <c:idx val="72"/>
          <c:order val="70"/>
          <c:tx>
            <c:strRef>
              <c:f>[Book1]Sheet1!$T$274</c:f>
              <c:strCache>
                <c:ptCount val="1"/>
                <c:pt idx="0">
                  <c:v>Rockford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[Book1]Sheet1!$U$274:$AB$274</c:f>
              <c:numCache>
                <c:formatCode>General</c:formatCode>
                <c:ptCount val="8"/>
                <c:pt idx="0">
                  <c:v>11.864657475</c:v>
                </c:pt>
                <c:pt idx="1">
                  <c:v>12.533285924999999</c:v>
                </c:pt>
                <c:pt idx="2">
                  <c:v>11.928745124999999</c:v>
                </c:pt>
                <c:pt idx="3">
                  <c:v>20.221552525</c:v>
                </c:pt>
                <c:pt idx="4">
                  <c:v>10.790233500000001</c:v>
                </c:pt>
                <c:pt idx="5">
                  <c:v>6.9476166999999993</c:v>
                </c:pt>
                <c:pt idx="6">
                  <c:v>5.9446142666666697</c:v>
                </c:pt>
                <c:pt idx="7">
                  <c:v>4.4419165333333304</c:v>
                </c:pt>
              </c:numCache>
            </c:numRef>
          </c:val>
          <c:smooth val="0"/>
        </c:ser>
        <c:ser>
          <c:idx val="73"/>
          <c:order val="71"/>
          <c:tx>
            <c:strRef>
              <c:f>[Book1]Sheet1!$T$275</c:f>
              <c:strCache>
                <c:ptCount val="1"/>
                <c:pt idx="0">
                  <c:v>Rothsay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[Book1]Sheet1!$U$275:$AB$275</c:f>
              <c:numCache>
                <c:formatCode>General</c:formatCode>
                <c:ptCount val="8"/>
                <c:pt idx="0">
                  <c:v>0.48969990000000002</c:v>
                </c:pt>
                <c:pt idx="1">
                  <c:v>0.55886892499999996</c:v>
                </c:pt>
                <c:pt idx="2">
                  <c:v>0.622574925</c:v>
                </c:pt>
                <c:pt idx="3">
                  <c:v>0.81707732499999997</c:v>
                </c:pt>
                <c:pt idx="4">
                  <c:v>2.1230996499999999</c:v>
                </c:pt>
                <c:pt idx="5">
                  <c:v>2.8242477500000001</c:v>
                </c:pt>
                <c:pt idx="6">
                  <c:v>5.2933865999999998</c:v>
                </c:pt>
                <c:pt idx="7">
                  <c:v>8.2714438999999995</c:v>
                </c:pt>
              </c:numCache>
            </c:numRef>
          </c:val>
          <c:smooth val="0"/>
        </c:ser>
        <c:ser>
          <c:idx val="74"/>
          <c:order val="72"/>
          <c:tx>
            <c:strRef>
              <c:f>[Book1]Sheet1!$T$276</c:f>
              <c:strCache>
                <c:ptCount val="1"/>
                <c:pt idx="0">
                  <c:v>Round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[Book1]Sheet1!$U$276:$AB$276</c:f>
              <c:numCache>
                <c:formatCode>General</c:formatCode>
                <c:ptCount val="8"/>
                <c:pt idx="0">
                  <c:v>2.1536</c:v>
                </c:pt>
                <c:pt idx="1">
                  <c:v>2.1440000000000001</c:v>
                </c:pt>
                <c:pt idx="2">
                  <c:v>0</c:v>
                </c:pt>
                <c:pt idx="3">
                  <c:v>0</c:v>
                </c:pt>
                <c:pt idx="4">
                  <c:v>0</c:v>
                </c:pt>
                <c:pt idx="5">
                  <c:v>2.2383282250000001</c:v>
                </c:pt>
                <c:pt idx="6">
                  <c:v>7.0553919999999994</c:v>
                </c:pt>
                <c:pt idx="7">
                  <c:v>2.3701491333333302</c:v>
                </c:pt>
              </c:numCache>
            </c:numRef>
          </c:val>
          <c:smooth val="0"/>
        </c:ser>
        <c:ser>
          <c:idx val="75"/>
          <c:order val="73"/>
          <c:tx>
            <c:strRef>
              <c:f>[Book1]Sheet1!$T$277</c:f>
              <c:strCache>
                <c:ptCount val="1"/>
                <c:pt idx="0">
                  <c:v>Rushmore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[Book1]Sheet1!$U$277:$AB$277</c:f>
              <c:numCache>
                <c:formatCode>General</c:formatCode>
                <c:ptCount val="8"/>
                <c:pt idx="0">
                  <c:v>0</c:v>
                </c:pt>
                <c:pt idx="1">
                  <c:v>0</c:v>
                </c:pt>
                <c:pt idx="2">
                  <c:v>0</c:v>
                </c:pt>
                <c:pt idx="3">
                  <c:v>0</c:v>
                </c:pt>
                <c:pt idx="4">
                  <c:v>0</c:v>
                </c:pt>
                <c:pt idx="5">
                  <c:v>2.8232754</c:v>
                </c:pt>
                <c:pt idx="6">
                  <c:v>2.5617326499999997</c:v>
                </c:pt>
                <c:pt idx="7">
                  <c:v>0</c:v>
                </c:pt>
              </c:numCache>
            </c:numRef>
          </c:val>
          <c:smooth val="0"/>
        </c:ser>
        <c:ser>
          <c:idx val="76"/>
          <c:order val="74"/>
          <c:tx>
            <c:strRef>
              <c:f>[Book1]Sheet1!$T$278</c:f>
              <c:strCache>
                <c:ptCount val="1"/>
                <c:pt idx="0">
                  <c:v>Ruthton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[Book1]Sheet1!$U$278:$AB$278</c:f>
              <c:numCache>
                <c:formatCode>General</c:formatCode>
                <c:ptCount val="8"/>
                <c:pt idx="0">
                  <c:v>0</c:v>
                </c:pt>
                <c:pt idx="1">
                  <c:v>0</c:v>
                </c:pt>
                <c:pt idx="2">
                  <c:v>4.9252000000000002</c:v>
                </c:pt>
                <c:pt idx="3">
                  <c:v>4.1981999999999999</c:v>
                </c:pt>
                <c:pt idx="4">
                  <c:v>2.6662304250000002</c:v>
                </c:pt>
                <c:pt idx="5">
                  <c:v>2.4207910333333298</c:v>
                </c:pt>
                <c:pt idx="6">
                  <c:v>2.5742116500000001</c:v>
                </c:pt>
                <c:pt idx="7">
                  <c:v>3.6577684666666701</c:v>
                </c:pt>
              </c:numCache>
            </c:numRef>
          </c:val>
          <c:smooth val="0"/>
        </c:ser>
        <c:ser>
          <c:idx val="77"/>
          <c:order val="75"/>
          <c:tx>
            <c:strRef>
              <c:f>[Book1]Sheet1!$T$279</c:f>
              <c:strCache>
                <c:ptCount val="1"/>
                <c:pt idx="0">
                  <c:v>Sacred Heart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[Book1]Sheet1!$U$279:$AB$279</c:f>
              <c:numCache>
                <c:formatCode>General</c:formatCode>
                <c:ptCount val="8"/>
                <c:pt idx="0">
                  <c:v>0</c:v>
                </c:pt>
                <c:pt idx="1">
                  <c:v>0</c:v>
                </c:pt>
                <c:pt idx="2">
                  <c:v>0</c:v>
                </c:pt>
                <c:pt idx="3">
                  <c:v>0</c:v>
                </c:pt>
                <c:pt idx="4">
                  <c:v>1.3303529000000001</c:v>
                </c:pt>
                <c:pt idx="5">
                  <c:v>1.4153222000000001</c:v>
                </c:pt>
                <c:pt idx="6">
                  <c:v>1.7202833499999999</c:v>
                </c:pt>
                <c:pt idx="7">
                  <c:v>1.8674059000000001</c:v>
                </c:pt>
              </c:numCache>
            </c:numRef>
          </c:val>
          <c:smooth val="0"/>
        </c:ser>
        <c:ser>
          <c:idx val="78"/>
          <c:order val="76"/>
          <c:tx>
            <c:strRef>
              <c:f>[Book1]Sheet1!$T$280</c:f>
              <c:strCache>
                <c:ptCount val="1"/>
                <c:pt idx="0">
                  <c:v>Sanborn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[Book1]Sheet1!$U$280:$AB$280</c:f>
              <c:numCache>
                <c:formatCode>General</c:formatCode>
                <c:ptCount val="8"/>
                <c:pt idx="0">
                  <c:v>0</c:v>
                </c:pt>
                <c:pt idx="1">
                  <c:v>6.74</c:v>
                </c:pt>
                <c:pt idx="2">
                  <c:v>0</c:v>
                </c:pt>
                <c:pt idx="3">
                  <c:v>21.658909100000002</c:v>
                </c:pt>
                <c:pt idx="4">
                  <c:v>24.896000000000001</c:v>
                </c:pt>
                <c:pt idx="5">
                  <c:v>0</c:v>
                </c:pt>
                <c:pt idx="6">
                  <c:v>0</c:v>
                </c:pt>
                <c:pt idx="7">
                  <c:v>0</c:v>
                </c:pt>
              </c:numCache>
            </c:numRef>
          </c:val>
          <c:smooth val="0"/>
        </c:ser>
        <c:ser>
          <c:idx val="79"/>
          <c:order val="77"/>
          <c:tx>
            <c:strRef>
              <c:f>[Book1]Sheet1!$T$281</c:f>
              <c:strCache>
                <c:ptCount val="1"/>
                <c:pt idx="0">
                  <c:v>Sebeka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[Book1]Sheet1!$U$281:$AB$281</c:f>
              <c:numCache>
                <c:formatCode>General</c:formatCode>
                <c:ptCount val="8"/>
                <c:pt idx="0">
                  <c:v>2.0836257999999996</c:v>
                </c:pt>
                <c:pt idx="1">
                  <c:v>1.6616700249999998</c:v>
                </c:pt>
                <c:pt idx="2">
                  <c:v>1.7509328</c:v>
                </c:pt>
                <c:pt idx="3">
                  <c:v>1.8851262750000002</c:v>
                </c:pt>
                <c:pt idx="4">
                  <c:v>2.323740425</c:v>
                </c:pt>
                <c:pt idx="5">
                  <c:v>3.5425116249999999</c:v>
                </c:pt>
                <c:pt idx="6">
                  <c:v>4.0701777000000003</c:v>
                </c:pt>
                <c:pt idx="7">
                  <c:v>0</c:v>
                </c:pt>
              </c:numCache>
            </c:numRef>
          </c:val>
          <c:smooth val="0"/>
        </c:ser>
        <c:ser>
          <c:idx val="80"/>
          <c:order val="78"/>
          <c:tx>
            <c:strRef>
              <c:f>[Book1]Sheet1!$T$282</c:f>
              <c:strCache>
                <c:ptCount val="1"/>
                <c:pt idx="0">
                  <c:v>Sunburg</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[Book1]Sheet1!$U$282:$AB$282</c:f>
              <c:numCache>
                <c:formatCode>General</c:formatCode>
                <c:ptCount val="8"/>
                <c:pt idx="0">
                  <c:v>0</c:v>
                </c:pt>
                <c:pt idx="1">
                  <c:v>0</c:v>
                </c:pt>
                <c:pt idx="2">
                  <c:v>0</c:v>
                </c:pt>
                <c:pt idx="3">
                  <c:v>0</c:v>
                </c:pt>
                <c:pt idx="4">
                  <c:v>2.05922046666667</c:v>
                </c:pt>
                <c:pt idx="5">
                  <c:v>2.3802701499999999</c:v>
                </c:pt>
                <c:pt idx="6">
                  <c:v>2.8971098999999998</c:v>
                </c:pt>
                <c:pt idx="7">
                  <c:v>0</c:v>
                </c:pt>
              </c:numCache>
            </c:numRef>
          </c:val>
          <c:smooth val="0"/>
        </c:ser>
        <c:ser>
          <c:idx val="81"/>
          <c:order val="79"/>
          <c:tx>
            <c:strRef>
              <c:f>[Book1]Sheet1!$T$283</c:f>
              <c:strCache>
                <c:ptCount val="1"/>
                <c:pt idx="0">
                  <c:v>Taunton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[Book1]Sheet1!$U$283:$AB$283</c:f>
              <c:numCache>
                <c:formatCode>General</c:formatCode>
                <c:ptCount val="8"/>
                <c:pt idx="0">
                  <c:v>0</c:v>
                </c:pt>
                <c:pt idx="1">
                  <c:v>0</c:v>
                </c:pt>
                <c:pt idx="2">
                  <c:v>0</c:v>
                </c:pt>
                <c:pt idx="3">
                  <c:v>0</c:v>
                </c:pt>
                <c:pt idx="4">
                  <c:v>1.4208696000000001</c:v>
                </c:pt>
                <c:pt idx="5">
                  <c:v>1.35975103333333</c:v>
                </c:pt>
                <c:pt idx="6">
                  <c:v>1.61181745</c:v>
                </c:pt>
                <c:pt idx="7">
                  <c:v>1.59701086666667</c:v>
                </c:pt>
              </c:numCache>
            </c:numRef>
          </c:val>
          <c:smooth val="0"/>
        </c:ser>
        <c:ser>
          <c:idx val="82"/>
          <c:order val="80"/>
          <c:tx>
            <c:strRef>
              <c:f>[Book1]Sheet1!$T$284</c:f>
              <c:strCache>
                <c:ptCount val="1"/>
                <c:pt idx="0">
                  <c:v>Twin Valley</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[Book1]Sheet1!$U$284:$AB$284</c:f>
              <c:numCache>
                <c:formatCode>General</c:formatCode>
                <c:ptCount val="8"/>
                <c:pt idx="0">
                  <c:v>3.62460425</c:v>
                </c:pt>
                <c:pt idx="1">
                  <c:v>4.3256868750000006</c:v>
                </c:pt>
                <c:pt idx="2">
                  <c:v>4.4006999499999999</c:v>
                </c:pt>
                <c:pt idx="3">
                  <c:v>4.3858485749999998</c:v>
                </c:pt>
                <c:pt idx="4">
                  <c:v>5.0832538249999999</c:v>
                </c:pt>
                <c:pt idx="5">
                  <c:v>5.8230750749999993</c:v>
                </c:pt>
                <c:pt idx="6">
                  <c:v>5.6145979500000003</c:v>
                </c:pt>
                <c:pt idx="7">
                  <c:v>5.6919546666666703</c:v>
                </c:pt>
              </c:numCache>
            </c:numRef>
          </c:val>
          <c:smooth val="0"/>
        </c:ser>
        <c:ser>
          <c:idx val="83"/>
          <c:order val="81"/>
          <c:tx>
            <c:strRef>
              <c:f>[Book1]Sheet1!$T$285</c:f>
              <c:strCache>
                <c:ptCount val="1"/>
                <c:pt idx="0">
                  <c:v>Underwood</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[Book1]Sheet1!$U$285:$AB$285</c:f>
              <c:numCache>
                <c:formatCode>General</c:formatCode>
                <c:ptCount val="8"/>
                <c:pt idx="0">
                  <c:v>0.75573537499999999</c:v>
                </c:pt>
                <c:pt idx="1">
                  <c:v>1.1147883750000001</c:v>
                </c:pt>
                <c:pt idx="2">
                  <c:v>1.3859188250000001</c:v>
                </c:pt>
                <c:pt idx="3">
                  <c:v>2.0694202750000001</c:v>
                </c:pt>
                <c:pt idx="4">
                  <c:v>2.6608499999999999</c:v>
                </c:pt>
                <c:pt idx="5">
                  <c:v>3.2325885250000002</c:v>
                </c:pt>
                <c:pt idx="6">
                  <c:v>3.2609293500000001</c:v>
                </c:pt>
                <c:pt idx="7">
                  <c:v>4.0317864666666701</c:v>
                </c:pt>
              </c:numCache>
            </c:numRef>
          </c:val>
          <c:smooth val="0"/>
        </c:ser>
        <c:ser>
          <c:idx val="84"/>
          <c:order val="82"/>
          <c:tx>
            <c:strRef>
              <c:f>[Book1]Sheet1!$T$286</c:f>
              <c:strCache>
                <c:ptCount val="1"/>
                <c:pt idx="0">
                  <c:v>Upsala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[Book1]Sheet1!$U$286:$AB$286</c:f>
              <c:numCache>
                <c:formatCode>General</c:formatCode>
                <c:ptCount val="8"/>
                <c:pt idx="0">
                  <c:v>0.191786125</c:v>
                </c:pt>
                <c:pt idx="1">
                  <c:v>0.200069625</c:v>
                </c:pt>
                <c:pt idx="2">
                  <c:v>0.17456905</c:v>
                </c:pt>
                <c:pt idx="3">
                  <c:v>0.37396552500000002</c:v>
                </c:pt>
                <c:pt idx="4">
                  <c:v>0.83337450000000002</c:v>
                </c:pt>
                <c:pt idx="5">
                  <c:v>1.095487525</c:v>
                </c:pt>
                <c:pt idx="6">
                  <c:v>1.3844696750000001</c:v>
                </c:pt>
                <c:pt idx="7">
                  <c:v>1.24335506666667</c:v>
                </c:pt>
              </c:numCache>
            </c:numRef>
          </c:val>
          <c:smooth val="0"/>
        </c:ser>
        <c:ser>
          <c:idx val="85"/>
          <c:order val="83"/>
          <c:tx>
            <c:strRef>
              <c:f>[Book1]Sheet1!$T$287</c:f>
              <c:strCache>
                <c:ptCount val="1"/>
                <c:pt idx="0">
                  <c:v>Vermillion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[Book1]Sheet1!$U$287:$AB$287</c:f>
              <c:numCache>
                <c:formatCode>General</c:formatCode>
                <c:ptCount val="8"/>
                <c:pt idx="0">
                  <c:v>1.563651525</c:v>
                </c:pt>
                <c:pt idx="1">
                  <c:v>2.0856414500000002</c:v>
                </c:pt>
                <c:pt idx="2">
                  <c:v>2.190511775</c:v>
                </c:pt>
                <c:pt idx="3">
                  <c:v>2.5326570749999999</c:v>
                </c:pt>
                <c:pt idx="4">
                  <c:v>3.2783461000000003</c:v>
                </c:pt>
                <c:pt idx="5">
                  <c:v>0</c:v>
                </c:pt>
                <c:pt idx="6">
                  <c:v>0</c:v>
                </c:pt>
                <c:pt idx="7">
                  <c:v>0</c:v>
                </c:pt>
              </c:numCache>
            </c:numRef>
          </c:val>
          <c:smooth val="0"/>
        </c:ser>
        <c:ser>
          <c:idx val="86"/>
          <c:order val="84"/>
          <c:tx>
            <c:strRef>
              <c:f>[Book1]Sheet1!$T$288</c:f>
              <c:strCache>
                <c:ptCount val="1"/>
                <c:pt idx="0">
                  <c:v>Vesta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[Book1]Sheet1!$U$288:$AB$288</c:f>
              <c:numCache>
                <c:formatCode>General</c:formatCode>
                <c:ptCount val="8"/>
                <c:pt idx="0">
                  <c:v>0</c:v>
                </c:pt>
                <c:pt idx="1">
                  <c:v>0</c:v>
                </c:pt>
                <c:pt idx="2">
                  <c:v>0</c:v>
                </c:pt>
                <c:pt idx="3">
                  <c:v>0</c:v>
                </c:pt>
                <c:pt idx="4">
                  <c:v>0</c:v>
                </c:pt>
                <c:pt idx="5">
                  <c:v>2.2471982666666701</c:v>
                </c:pt>
                <c:pt idx="6">
                  <c:v>2.37425</c:v>
                </c:pt>
                <c:pt idx="7">
                  <c:v>0</c:v>
                </c:pt>
              </c:numCache>
            </c:numRef>
          </c:val>
          <c:smooth val="0"/>
        </c:ser>
        <c:ser>
          <c:idx val="87"/>
          <c:order val="85"/>
          <c:tx>
            <c:strRef>
              <c:f>[Book1]Sheet1!$T$289</c:f>
              <c:strCache>
                <c:ptCount val="1"/>
                <c:pt idx="0">
                  <c:v>Wabasso</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[Book1]Sheet1!$U$289:$AB$289</c:f>
              <c:numCache>
                <c:formatCode>General</c:formatCode>
                <c:ptCount val="8"/>
                <c:pt idx="0">
                  <c:v>6.3504476750000007</c:v>
                </c:pt>
                <c:pt idx="1">
                  <c:v>8.1916285500000008</c:v>
                </c:pt>
                <c:pt idx="2">
                  <c:v>9.0379945750000008</c:v>
                </c:pt>
                <c:pt idx="3">
                  <c:v>7.0895804</c:v>
                </c:pt>
                <c:pt idx="4">
                  <c:v>13.182638450000001</c:v>
                </c:pt>
                <c:pt idx="5">
                  <c:v>0</c:v>
                </c:pt>
                <c:pt idx="6">
                  <c:v>0</c:v>
                </c:pt>
                <c:pt idx="7">
                  <c:v>0</c:v>
                </c:pt>
              </c:numCache>
            </c:numRef>
          </c:val>
          <c:smooth val="0"/>
        </c:ser>
        <c:ser>
          <c:idx val="88"/>
          <c:order val="86"/>
          <c:tx>
            <c:strRef>
              <c:f>[Book1]Sheet1!$T$290</c:f>
              <c:strCache>
                <c:ptCount val="1"/>
                <c:pt idx="0">
                  <c:v>Wadena</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[Book1]Sheet1!$U$290:$AB$290</c:f>
              <c:numCache>
                <c:formatCode>General</c:formatCode>
                <c:ptCount val="8"/>
                <c:pt idx="0">
                  <c:v>7.63269295</c:v>
                </c:pt>
                <c:pt idx="1">
                  <c:v>17.696159025</c:v>
                </c:pt>
                <c:pt idx="2">
                  <c:v>21.294761224999998</c:v>
                </c:pt>
                <c:pt idx="3">
                  <c:v>16.872742800000001</c:v>
                </c:pt>
                <c:pt idx="4">
                  <c:v>11.817220975</c:v>
                </c:pt>
                <c:pt idx="5">
                  <c:v>13.235119300000001</c:v>
                </c:pt>
                <c:pt idx="6">
                  <c:v>13.3105479</c:v>
                </c:pt>
                <c:pt idx="7">
                  <c:v>14.051123033333301</c:v>
                </c:pt>
              </c:numCache>
            </c:numRef>
          </c:val>
          <c:smooth val="0"/>
        </c:ser>
        <c:ser>
          <c:idx val="89"/>
          <c:order val="87"/>
          <c:tx>
            <c:strRef>
              <c:f>[Book1]Sheet1!$T$291</c:f>
              <c:strCache>
                <c:ptCount val="1"/>
                <c:pt idx="0">
                  <c:v>Walker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[Book1]Sheet1!$U$291:$AB$291</c:f>
              <c:numCache>
                <c:formatCode>General</c:formatCode>
                <c:ptCount val="8"/>
                <c:pt idx="0">
                  <c:v>3.2952073</c:v>
                </c:pt>
                <c:pt idx="1">
                  <c:v>4.4252462499999998</c:v>
                </c:pt>
                <c:pt idx="2">
                  <c:v>4.2643512499999998</c:v>
                </c:pt>
                <c:pt idx="3">
                  <c:v>4.2859511000000001</c:v>
                </c:pt>
                <c:pt idx="4">
                  <c:v>5.0886226500000005</c:v>
                </c:pt>
                <c:pt idx="5">
                  <c:v>6.1449561249999993</c:v>
                </c:pt>
                <c:pt idx="6">
                  <c:v>5.6776652250000001</c:v>
                </c:pt>
                <c:pt idx="7">
                  <c:v>6.4412644333333304</c:v>
                </c:pt>
              </c:numCache>
            </c:numRef>
          </c:val>
          <c:smooth val="0"/>
        </c:ser>
        <c:ser>
          <c:idx val="90"/>
          <c:order val="88"/>
          <c:tx>
            <c:strRef>
              <c:f>[Book1]Sheet1!$T$292</c:f>
              <c:strCache>
                <c:ptCount val="1"/>
                <c:pt idx="0">
                  <c:v>Walnut Grove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[Book1]Sheet1!$U$292:$AB$292</c:f>
              <c:numCache>
                <c:formatCode>General</c:formatCode>
                <c:ptCount val="8"/>
                <c:pt idx="0">
                  <c:v>0</c:v>
                </c:pt>
                <c:pt idx="1">
                  <c:v>0</c:v>
                </c:pt>
                <c:pt idx="2">
                  <c:v>0</c:v>
                </c:pt>
                <c:pt idx="3">
                  <c:v>0</c:v>
                </c:pt>
                <c:pt idx="4">
                  <c:v>0</c:v>
                </c:pt>
                <c:pt idx="5">
                  <c:v>2.0583873499999998</c:v>
                </c:pt>
                <c:pt idx="6">
                  <c:v>0</c:v>
                </c:pt>
                <c:pt idx="7">
                  <c:v>7.7495000000000003</c:v>
                </c:pt>
              </c:numCache>
            </c:numRef>
          </c:val>
          <c:smooth val="0"/>
        </c:ser>
        <c:ser>
          <c:idx val="91"/>
          <c:order val="89"/>
          <c:tx>
            <c:strRef>
              <c:f>[Book1]Sheet1!$T$293</c:f>
              <c:strCache>
                <c:ptCount val="1"/>
                <c:pt idx="0">
                  <c:v>Watkins</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[Book1]Sheet1!$U$293:$AB$293</c:f>
              <c:numCache>
                <c:formatCode>General</c:formatCode>
                <c:ptCount val="8"/>
                <c:pt idx="0">
                  <c:v>6.3504476750000007</c:v>
                </c:pt>
                <c:pt idx="1">
                  <c:v>8.1916285500000008</c:v>
                </c:pt>
                <c:pt idx="2">
                  <c:v>9.0379945750000008</c:v>
                </c:pt>
                <c:pt idx="3">
                  <c:v>7.0895804</c:v>
                </c:pt>
                <c:pt idx="4">
                  <c:v>13.182638450000001</c:v>
                </c:pt>
                <c:pt idx="5">
                  <c:v>0</c:v>
                </c:pt>
                <c:pt idx="6">
                  <c:v>0</c:v>
                </c:pt>
                <c:pt idx="7">
                  <c:v>0</c:v>
                </c:pt>
              </c:numCache>
            </c:numRef>
          </c:val>
          <c:smooth val="0"/>
        </c:ser>
        <c:ser>
          <c:idx val="92"/>
          <c:order val="90"/>
          <c:tx>
            <c:strRef>
              <c:f>[Book1]Sheet1!$T$294</c:f>
              <c:strCache>
                <c:ptCount val="1"/>
                <c:pt idx="0">
                  <c:v>Watson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[Book1]Sheet1!$U$294:$AB$294</c:f>
              <c:numCache>
                <c:formatCode>General</c:formatCode>
                <c:ptCount val="8"/>
                <c:pt idx="0">
                  <c:v>0</c:v>
                </c:pt>
                <c:pt idx="1">
                  <c:v>0</c:v>
                </c:pt>
                <c:pt idx="2">
                  <c:v>0</c:v>
                </c:pt>
                <c:pt idx="3">
                  <c:v>0</c:v>
                </c:pt>
                <c:pt idx="4">
                  <c:v>1.8623026333333301</c:v>
                </c:pt>
                <c:pt idx="5">
                  <c:v>1.98392146666667</c:v>
                </c:pt>
                <c:pt idx="6">
                  <c:v>1.9697810999999998</c:v>
                </c:pt>
                <c:pt idx="7">
                  <c:v>2.1625090333333299</c:v>
                </c:pt>
              </c:numCache>
            </c:numRef>
          </c:val>
          <c:smooth val="0"/>
        </c:ser>
        <c:ser>
          <c:idx val="93"/>
          <c:order val="91"/>
          <c:tx>
            <c:strRef>
              <c:f>[Book1]Sheet1!$T$295</c:f>
              <c:strCache>
                <c:ptCount val="1"/>
                <c:pt idx="0">
                  <c:v>Waubun</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[Book1]Sheet1!$U$295:$AB$295</c:f>
              <c:numCache>
                <c:formatCode>General</c:formatCode>
                <c:ptCount val="8"/>
                <c:pt idx="0">
                  <c:v>2.6449688500000001</c:v>
                </c:pt>
                <c:pt idx="1">
                  <c:v>3.9280103500000001</c:v>
                </c:pt>
                <c:pt idx="2">
                  <c:v>4.2043474749999996</c:v>
                </c:pt>
                <c:pt idx="3">
                  <c:v>4.3037438000000003</c:v>
                </c:pt>
                <c:pt idx="4">
                  <c:v>4.8030824249999995</c:v>
                </c:pt>
                <c:pt idx="5">
                  <c:v>5.4907443499999999</c:v>
                </c:pt>
                <c:pt idx="6">
                  <c:v>5.8800798250000001</c:v>
                </c:pt>
                <c:pt idx="7">
                  <c:v>5.9076456666666699</c:v>
                </c:pt>
              </c:numCache>
            </c:numRef>
          </c:val>
          <c:smooth val="0"/>
        </c:ser>
        <c:ser>
          <c:idx val="94"/>
          <c:order val="92"/>
          <c:tx>
            <c:strRef>
              <c:f>[Book1]Sheet1!$T$296</c:f>
              <c:strCache>
                <c:ptCount val="1"/>
                <c:pt idx="0">
                  <c:v>Westbrook</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[Book1]Sheet1!$U$296:$AB$296</c:f>
              <c:numCache>
                <c:formatCode>General</c:formatCode>
                <c:ptCount val="8"/>
                <c:pt idx="0">
                  <c:v>0</c:v>
                </c:pt>
                <c:pt idx="1">
                  <c:v>0</c:v>
                </c:pt>
                <c:pt idx="2">
                  <c:v>0</c:v>
                </c:pt>
                <c:pt idx="3">
                  <c:v>0</c:v>
                </c:pt>
                <c:pt idx="4">
                  <c:v>0</c:v>
                </c:pt>
                <c:pt idx="5">
                  <c:v>0</c:v>
                </c:pt>
                <c:pt idx="6">
                  <c:v>4.1771917249999992</c:v>
                </c:pt>
                <c:pt idx="7">
                  <c:v>2.1789428666666701</c:v>
                </c:pt>
              </c:numCache>
            </c:numRef>
          </c:val>
          <c:smooth val="0"/>
        </c:ser>
        <c:ser>
          <c:idx val="95"/>
          <c:order val="93"/>
          <c:tx>
            <c:strRef>
              <c:f>[Book1]Sheet1!$T$297</c:f>
              <c:strCache>
                <c:ptCount val="1"/>
                <c:pt idx="0">
                  <c:v>Willow River</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[Book1]Sheet1!$U$297:$AB$297</c:f>
              <c:numCache>
                <c:formatCode>General</c:formatCode>
                <c:ptCount val="8"/>
                <c:pt idx="0">
                  <c:v>6.5512717499999997</c:v>
                </c:pt>
                <c:pt idx="1">
                  <c:v>8.2187920999999999</c:v>
                </c:pt>
                <c:pt idx="2">
                  <c:v>6.4211776250000003</c:v>
                </c:pt>
                <c:pt idx="3">
                  <c:v>2.3222493499999999</c:v>
                </c:pt>
                <c:pt idx="4">
                  <c:v>5.5613948500000001</c:v>
                </c:pt>
                <c:pt idx="5">
                  <c:v>8.1671559499999997</c:v>
                </c:pt>
                <c:pt idx="6">
                  <c:v>11.076975825</c:v>
                </c:pt>
                <c:pt idx="7">
                  <c:v>0</c:v>
                </c:pt>
              </c:numCache>
            </c:numRef>
          </c:val>
          <c:smooth val="0"/>
        </c:ser>
        <c:ser>
          <c:idx val="96"/>
          <c:order val="94"/>
          <c:tx>
            <c:strRef>
              <c:f>[Book1]Sheet1!$T$298</c:f>
              <c:strCache>
                <c:ptCount val="1"/>
                <c:pt idx="0">
                  <c:v>Wood Lake</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[Book1]Sheet1!$U$298:$AB$298</c:f>
              <c:numCache>
                <c:formatCode>General</c:formatCode>
                <c:ptCount val="8"/>
                <c:pt idx="0">
                  <c:v>0</c:v>
                </c:pt>
                <c:pt idx="1">
                  <c:v>0</c:v>
                </c:pt>
                <c:pt idx="2">
                  <c:v>0</c:v>
                </c:pt>
                <c:pt idx="3">
                  <c:v>0</c:v>
                </c:pt>
                <c:pt idx="4">
                  <c:v>0</c:v>
                </c:pt>
                <c:pt idx="5">
                  <c:v>0</c:v>
                </c:pt>
                <c:pt idx="6">
                  <c:v>1.6036153999999998</c:v>
                </c:pt>
                <c:pt idx="7">
                  <c:v>1.5920000000000001</c:v>
                </c:pt>
              </c:numCache>
            </c:numRef>
          </c:val>
          <c:smooth val="0"/>
        </c:ser>
        <c:ser>
          <c:idx val="97"/>
          <c:order val="95"/>
          <c:tx>
            <c:strRef>
              <c:f>[Book1]Sheet1!$T$299</c:f>
              <c:strCache>
                <c:ptCount val="1"/>
                <c:pt idx="0">
                  <c:v>Wright</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[Book1]Sheet1!$U$299:$AB$299</c:f>
              <c:numCache>
                <c:formatCode>General</c:formatCode>
                <c:ptCount val="8"/>
                <c:pt idx="0">
                  <c:v>2.9836867000000002</c:v>
                </c:pt>
                <c:pt idx="1">
                  <c:v>5.0499304</c:v>
                </c:pt>
                <c:pt idx="2">
                  <c:v>4.1494003499999996</c:v>
                </c:pt>
                <c:pt idx="3">
                  <c:v>3.4812219249999998</c:v>
                </c:pt>
                <c:pt idx="4">
                  <c:v>6.9139343500000008</c:v>
                </c:pt>
                <c:pt idx="5">
                  <c:v>11.496625</c:v>
                </c:pt>
                <c:pt idx="6">
                  <c:v>30.007637849999998</c:v>
                </c:pt>
                <c:pt idx="7">
                  <c:v>27.285705399999998</c:v>
                </c:pt>
              </c:numCache>
            </c:numRef>
          </c:val>
          <c:smooth val="0"/>
        </c:ser>
        <c:ser>
          <c:idx val="98"/>
          <c:order val="96"/>
          <c:tx>
            <c:strRef>
              <c:f>[Book1]Sheet1!$T$300</c:f>
              <c:strCache>
                <c:ptCount val="1"/>
                <c:pt idx="0">
                  <c:v>Wykoff</c:v>
                </c:pt>
              </c:strCache>
            </c:strRef>
          </c:tx>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[Book1]Sheet1!$U$300:$AB$300</c:f>
              <c:numCache>
                <c:formatCode>General</c:formatCode>
                <c:ptCount val="8"/>
                <c:pt idx="0">
                  <c:v>2.0484472249999999</c:v>
                </c:pt>
                <c:pt idx="1">
                  <c:v>2.3354261999999997</c:v>
                </c:pt>
                <c:pt idx="2">
                  <c:v>2.4080336249999998</c:v>
                </c:pt>
                <c:pt idx="3">
                  <c:v>4.6000666499999996</c:v>
                </c:pt>
                <c:pt idx="4">
                  <c:v>0</c:v>
                </c:pt>
                <c:pt idx="5">
                  <c:v>27.722434799999998</c:v>
                </c:pt>
                <c:pt idx="6">
                  <c:v>33.667978275000003</c:v>
                </c:pt>
                <c:pt idx="7">
                  <c:v>36.435960600000001</c:v>
                </c:pt>
              </c:numCache>
            </c:numRef>
          </c:val>
          <c:smooth val="0"/>
        </c:ser>
        <c:ser>
          <c:idx val="99"/>
          <c:order val="97"/>
          <c:tx>
            <c:strRef>
              <c:f>[Book1]Sheet1!$T$301</c:f>
              <c:strCache>
                <c:ptCount val="1"/>
                <c:pt idx="0">
                  <c:v>Median</c:v>
                </c:pt>
              </c:strCache>
            </c:strRef>
          </c:tx>
          <c:spPr>
            <a:ln w="50800">
              <a:solidFill>
                <a:srgbClr val="FFFF00"/>
              </a:solidFill>
            </a:ln>
          </c:spPr>
          <c:cat>
            <c:numRef>
              <c:f>[Book1]Sheet1!$U$11:$AB$11</c:f>
              <c:numCache>
                <c:formatCode>General</c:formatCode>
                <c:ptCount val="8"/>
                <c:pt idx="0">
                  <c:v>2008</c:v>
                </c:pt>
                <c:pt idx="1">
                  <c:v>2009</c:v>
                </c:pt>
                <c:pt idx="2">
                  <c:v>2010</c:v>
                </c:pt>
                <c:pt idx="3">
                  <c:v>2011</c:v>
                </c:pt>
                <c:pt idx="4">
                  <c:v>2012</c:v>
                </c:pt>
                <c:pt idx="5">
                  <c:v>2013</c:v>
                </c:pt>
                <c:pt idx="6">
                  <c:v>2014</c:v>
                </c:pt>
                <c:pt idx="7">
                  <c:v>2015</c:v>
                </c:pt>
              </c:numCache>
            </c:numRef>
          </c:cat>
          <c:val>
            <c:numRef>
              <c:f>[Book1]Sheet1!$U$301:$AB$301</c:f>
              <c:numCache>
                <c:formatCode>General</c:formatCode>
                <c:ptCount val="8"/>
                <c:pt idx="0">
                  <c:v>1.8904081666666701</c:v>
                </c:pt>
                <c:pt idx="1">
                  <c:v>2.2397130999999999</c:v>
                </c:pt>
                <c:pt idx="2">
                  <c:v>3.1662991083333347</c:v>
                </c:pt>
                <c:pt idx="3">
                  <c:v>3.3991628</c:v>
                </c:pt>
                <c:pt idx="4">
                  <c:v>2.6608499999999999</c:v>
                </c:pt>
                <c:pt idx="5">
                  <c:v>2.8804879875</c:v>
                </c:pt>
                <c:pt idx="6">
                  <c:v>3.2903197750000004</c:v>
                </c:pt>
                <c:pt idx="7">
                  <c:v>3.9965478500000002</c:v>
                </c:pt>
              </c:numCache>
            </c:numRef>
          </c:val>
          <c:smooth val="0"/>
        </c:ser>
        <c:dLbls>
          <c:showLegendKey val="0"/>
          <c:showVal val="0"/>
          <c:showCatName val="0"/>
          <c:showSerName val="0"/>
          <c:showPercent val="0"/>
          <c:showBubbleSize val="0"/>
        </c:dLbls>
        <c:marker val="1"/>
        <c:smooth val="0"/>
        <c:axId val="391188344"/>
        <c:axId val="381650512"/>
      </c:lineChart>
      <c:catAx>
        <c:axId val="391188344"/>
        <c:scaling>
          <c:orientation val="minMax"/>
        </c:scaling>
        <c:delete val="0"/>
        <c:axPos val="b"/>
        <c:numFmt formatCode="General" sourceLinked="1"/>
        <c:majorTickMark val="out"/>
        <c:minorTickMark val="none"/>
        <c:tickLblPos val="nextTo"/>
        <c:crossAx val="381650512"/>
        <c:crosses val="autoZero"/>
        <c:auto val="1"/>
        <c:lblAlgn val="ctr"/>
        <c:lblOffset val="100"/>
        <c:noMultiLvlLbl val="0"/>
      </c:catAx>
      <c:valAx>
        <c:axId val="381650512"/>
        <c:scaling>
          <c:orientation val="minMax"/>
          <c:max val="60"/>
        </c:scaling>
        <c:delete val="0"/>
        <c:axPos val="l"/>
        <c:majorGridlines/>
        <c:numFmt formatCode="General" sourceLinked="1"/>
        <c:majorTickMark val="out"/>
        <c:minorTickMark val="none"/>
        <c:tickLblPos val="nextTo"/>
        <c:crossAx val="391188344"/>
        <c:crosses val="autoZero"/>
        <c:crossBetween val="between"/>
      </c:valAx>
    </c:plotArea>
    <c:legend>
      <c:legendPos val="b"/>
      <c:layout>
        <c:manualLayout>
          <c:xMode val="edge"/>
          <c:yMode val="edge"/>
          <c:x val="6.8280544988056274E-2"/>
          <c:y val="1.9548325690057974E-2"/>
          <c:w val="0.93171945501194364"/>
          <c:h val="0.5364956303538980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models'!$D$1</c:f>
              <c:strCache>
                <c:ptCount val="1"/>
                <c:pt idx="0">
                  <c:v>ln_population_city</c:v>
                </c:pt>
              </c:strCache>
            </c:strRef>
          </c:tx>
          <c:spPr>
            <a:ln w="28575">
              <a:noFill/>
            </a:ln>
          </c:spPr>
          <c:trendline>
            <c:trendlineType val="linear"/>
            <c:dispRSqr val="1"/>
            <c:dispEq val="1"/>
            <c:trendlineLbl>
              <c:layout>
                <c:manualLayout>
                  <c:x val="-0.48670800524934382"/>
                  <c:y val="-0.2177668416447944"/>
                </c:manualLayout>
              </c:layout>
              <c:numFmt formatCode="General" sourceLinked="0"/>
            </c:trendlineLbl>
          </c:trendline>
          <c:xVal>
            <c:numRef>
              <c:f>'city broadband data models'!$A$2:$A$118</c:f>
              <c:numCache>
                <c:formatCode>General</c:formatCode>
                <c:ptCount val="117"/>
                <c:pt idx="0">
                  <c:v>3.9181360007883121</c:v>
                </c:pt>
                <c:pt idx="1">
                  <c:v>3.8819640189305038</c:v>
                </c:pt>
                <c:pt idx="2">
                  <c:v>3.1637445406600895</c:v>
                </c:pt>
                <c:pt idx="3">
                  <c:v>3.3308346327404119</c:v>
                </c:pt>
                <c:pt idx="4">
                  <c:v>3.1548027445785674</c:v>
                </c:pt>
                <c:pt idx="5">
                  <c:v>4.0425663514848544</c:v>
                </c:pt>
                <c:pt idx="6">
                  <c:v>3.2984932178825193</c:v>
                </c:pt>
                <c:pt idx="7">
                  <c:v>2.5691931936968047</c:v>
                </c:pt>
                <c:pt idx="8">
                  <c:v>3.6755119352030694</c:v>
                </c:pt>
                <c:pt idx="9">
                  <c:v>3.3862920576540922</c:v>
                </c:pt>
                <c:pt idx="10">
                  <c:v>4.028706591838465</c:v>
                </c:pt>
                <c:pt idx="11">
                  <c:v>2.3913217774157727</c:v>
                </c:pt>
                <c:pt idx="12">
                  <c:v>3.4957035977349475</c:v>
                </c:pt>
                <c:pt idx="13">
                  <c:v>2.6744924415245435</c:v>
                </c:pt>
                <c:pt idx="14">
                  <c:v>4.1773750079480259</c:v>
                </c:pt>
                <c:pt idx="15">
                  <c:v>4.1970100075192738</c:v>
                </c:pt>
                <c:pt idx="16">
                  <c:v>3.4536753082175355</c:v>
                </c:pt>
                <c:pt idx="17">
                  <c:v>3.7280339381712877</c:v>
                </c:pt>
                <c:pt idx="18">
                  <c:v>1.9457451148586353</c:v>
                </c:pt>
                <c:pt idx="19">
                  <c:v>2.7079747766891531</c:v>
                </c:pt>
                <c:pt idx="20">
                  <c:v>2.7787148851380743</c:v>
                </c:pt>
                <c:pt idx="21">
                  <c:v>2.8901982206260208</c:v>
                </c:pt>
                <c:pt idx="22">
                  <c:v>4.2868338750435884</c:v>
                </c:pt>
                <c:pt idx="23">
                  <c:v>3.8832964152682425</c:v>
                </c:pt>
                <c:pt idx="24">
                  <c:v>4.6107842494554783</c:v>
                </c:pt>
                <c:pt idx="25">
                  <c:v>2.465759327193322</c:v>
                </c:pt>
                <c:pt idx="26">
                  <c:v>2.9075666043847357</c:v>
                </c:pt>
                <c:pt idx="27">
                  <c:v>3.0274144848651443</c:v>
                </c:pt>
                <c:pt idx="28">
                  <c:v>3.2575001019597152</c:v>
                </c:pt>
                <c:pt idx="29">
                  <c:v>3.8080936920108486</c:v>
                </c:pt>
                <c:pt idx="30">
                  <c:v>4.3877722363233751</c:v>
                </c:pt>
                <c:pt idx="31">
                  <c:v>4.422003658871839</c:v>
                </c:pt>
                <c:pt idx="32">
                  <c:v>4.1996021634165732</c:v>
                </c:pt>
                <c:pt idx="33">
                  <c:v>2.4745462352597705</c:v>
                </c:pt>
                <c:pt idx="34">
                  <c:v>3.7418436441357001</c:v>
                </c:pt>
                <c:pt idx="35">
                  <c:v>3.1864927459261607</c:v>
                </c:pt>
                <c:pt idx="36">
                  <c:v>2.6301756537748799</c:v>
                </c:pt>
                <c:pt idx="37">
                  <c:v>4.5483478884405804</c:v>
                </c:pt>
                <c:pt idx="38">
                  <c:v>3.8435357959698848</c:v>
                </c:pt>
                <c:pt idx="39">
                  <c:v>3.6487162939618418</c:v>
                </c:pt>
                <c:pt idx="40">
                  <c:v>3.7728537092536758</c:v>
                </c:pt>
                <c:pt idx="41">
                  <c:v>2.9147883915671375</c:v>
                </c:pt>
                <c:pt idx="42">
                  <c:v>2.0482578886279366</c:v>
                </c:pt>
                <c:pt idx="43">
                  <c:v>3.0732743291215852</c:v>
                </c:pt>
                <c:pt idx="44">
                  <c:v>3.2785199523550363</c:v>
                </c:pt>
                <c:pt idx="45">
                  <c:v>3.6100234623554606</c:v>
                </c:pt>
                <c:pt idx="46">
                  <c:v>3.2674504763873986</c:v>
                </c:pt>
                <c:pt idx="47">
                  <c:v>3.1114890863198048</c:v>
                </c:pt>
                <c:pt idx="48">
                  <c:v>4.5443420615906982</c:v>
                </c:pt>
                <c:pt idx="49">
                  <c:v>3.3338241867741427</c:v>
                </c:pt>
                <c:pt idx="50">
                  <c:v>3.3739945201421739</c:v>
                </c:pt>
                <c:pt idx="51">
                  <c:v>2.9325044124315935</c:v>
                </c:pt>
                <c:pt idx="52">
                  <c:v>3.6933177843257829</c:v>
                </c:pt>
                <c:pt idx="53">
                  <c:v>3.9131284120447249</c:v>
                </c:pt>
                <c:pt idx="54">
                  <c:v>4.6033740543931563</c:v>
                </c:pt>
                <c:pt idx="55">
                  <c:v>2.6259640521727068</c:v>
                </c:pt>
                <c:pt idx="56">
                  <c:v>2.8291049546435505</c:v>
                </c:pt>
                <c:pt idx="57">
                  <c:v>4.0632500523433555</c:v>
                </c:pt>
                <c:pt idx="58">
                  <c:v>3.1049201936482289</c:v>
                </c:pt>
                <c:pt idx="59">
                  <c:v>3.0429806047257846</c:v>
                </c:pt>
                <c:pt idx="60">
                  <c:v>2.948321445807649</c:v>
                </c:pt>
                <c:pt idx="61">
                  <c:v>2.8288567856292333</c:v>
                </c:pt>
                <c:pt idx="62">
                  <c:v>2.8120124931162129</c:v>
                </c:pt>
                <c:pt idx="63">
                  <c:v>3.8542423112775848</c:v>
                </c:pt>
                <c:pt idx="64">
                  <c:v>4.6477104671138072</c:v>
                </c:pt>
                <c:pt idx="65">
                  <c:v>3.9613655043253235</c:v>
                </c:pt>
                <c:pt idx="66">
                  <c:v>3.7846177770387941</c:v>
                </c:pt>
                <c:pt idx="67">
                  <c:v>3.303791569886052</c:v>
                </c:pt>
                <c:pt idx="68">
                  <c:v>2.9145775976228911</c:v>
                </c:pt>
                <c:pt idx="69">
                  <c:v>2.899519513457669</c:v>
                </c:pt>
                <c:pt idx="70">
                  <c:v>3.001583217057632</c:v>
                </c:pt>
                <c:pt idx="71">
                  <c:v>3.5439659410008848</c:v>
                </c:pt>
                <c:pt idx="72">
                  <c:v>3.1352889334032183</c:v>
                </c:pt>
                <c:pt idx="73">
                  <c:v>3.7140989733726997</c:v>
                </c:pt>
                <c:pt idx="74">
                  <c:v>3.0824795081977157</c:v>
                </c:pt>
                <c:pt idx="75">
                  <c:v>3.7167960950516288</c:v>
                </c:pt>
                <c:pt idx="76">
                  <c:v>2.8590622660630327</c:v>
                </c:pt>
                <c:pt idx="77">
                  <c:v>3.542541504185353</c:v>
                </c:pt>
                <c:pt idx="78">
                  <c:v>3.3448989348476692</c:v>
                </c:pt>
                <c:pt idx="79">
                  <c:v>2.8381277842830843</c:v>
                </c:pt>
                <c:pt idx="80">
                  <c:v>2.5872216887642527</c:v>
                </c:pt>
                <c:pt idx="81">
                  <c:v>3.9333306128833461</c:v>
                </c:pt>
                <c:pt idx="82">
                  <c:v>4.0787465063536619</c:v>
                </c:pt>
                <c:pt idx="83">
                  <c:v>3.942483926743122</c:v>
                </c:pt>
                <c:pt idx="84">
                  <c:v>3.896498241045975</c:v>
                </c:pt>
                <c:pt idx="85">
                  <c:v>4.4306438704325171</c:v>
                </c:pt>
                <c:pt idx="86">
                  <c:v>3.2308533351482631</c:v>
                </c:pt>
                <c:pt idx="87">
                  <c:v>2.8114977993238859</c:v>
                </c:pt>
                <c:pt idx="88">
                  <c:v>2.677324931013394</c:v>
                </c:pt>
                <c:pt idx="89">
                  <c:v>4.3190638235071459</c:v>
                </c:pt>
                <c:pt idx="90">
                  <c:v>2.5383888116819566</c:v>
                </c:pt>
                <c:pt idx="91">
                  <c:v>2.7557482102055917</c:v>
                </c:pt>
                <c:pt idx="92">
                  <c:v>3.2722143818425091</c:v>
                </c:pt>
                <c:pt idx="93">
                  <c:v>3.2465985346160129</c:v>
                </c:pt>
                <c:pt idx="94">
                  <c:v>2.4874045409745054</c:v>
                </c:pt>
                <c:pt idx="95">
                  <c:v>3.3778511482442752</c:v>
                </c:pt>
                <c:pt idx="96">
                  <c:v>3.2175665879689808</c:v>
                </c:pt>
                <c:pt idx="97">
                  <c:v>3.2197230661834548</c:v>
                </c:pt>
                <c:pt idx="98">
                  <c:v>3.4155642969657842</c:v>
                </c:pt>
                <c:pt idx="99">
                  <c:v>2.9902528282852581</c:v>
                </c:pt>
                <c:pt idx="100">
                  <c:v>3.390504374593625</c:v>
                </c:pt>
                <c:pt idx="101">
                  <c:v>3.6401785224063441</c:v>
                </c:pt>
                <c:pt idx="102">
                  <c:v>2.0329313845271146</c:v>
                </c:pt>
                <c:pt idx="103">
                  <c:v>2.7972937977516188</c:v>
                </c:pt>
                <c:pt idx="104">
                  <c:v>2.7543314309179259</c:v>
                </c:pt>
                <c:pt idx="105">
                  <c:v>2.675474609144437</c:v>
                </c:pt>
                <c:pt idx="106">
                  <c:v>4.0281580500581731</c:v>
                </c:pt>
                <c:pt idx="107">
                  <c:v>2.5126674787542203</c:v>
                </c:pt>
                <c:pt idx="108">
                  <c:v>2.9280953177761964</c:v>
                </c:pt>
                <c:pt idx="109">
                  <c:v>2.6913962283742481</c:v>
                </c:pt>
                <c:pt idx="110">
                  <c:v>2.8839163182694825</c:v>
                </c:pt>
                <c:pt idx="111">
                  <c:v>3.7235183493340105</c:v>
                </c:pt>
                <c:pt idx="112">
                  <c:v>2.7596823388437817</c:v>
                </c:pt>
                <c:pt idx="113">
                  <c:v>3.3890074967389694</c:v>
                </c:pt>
                <c:pt idx="114">
                  <c:v>3.2054189355813221</c:v>
                </c:pt>
                <c:pt idx="115">
                  <c:v>3.1125508848466388</c:v>
                </c:pt>
                <c:pt idx="116">
                  <c:v>3.111267847162134</c:v>
                </c:pt>
              </c:numCache>
            </c:numRef>
          </c:xVal>
          <c:yVal>
            <c:numRef>
              <c:f>'city broadband data models'!$D$2:$D$118</c:f>
              <c:numCache>
                <c:formatCode>General</c:formatCode>
                <c:ptCount val="117"/>
                <c:pt idx="0">
                  <c:v>4.8441870864585912</c:v>
                </c:pt>
                <c:pt idx="1">
                  <c:v>5.1179938124167554</c:v>
                </c:pt>
                <c:pt idx="2">
                  <c:v>5.7776523232226564</c:v>
                </c:pt>
                <c:pt idx="3">
                  <c:v>5.8318824772835169</c:v>
                </c:pt>
                <c:pt idx="4">
                  <c:v>5.8998973535824915</c:v>
                </c:pt>
                <c:pt idx="5">
                  <c:v>5.9135030056382698</c:v>
                </c:pt>
                <c:pt idx="6">
                  <c:v>5.9914645471079817</c:v>
                </c:pt>
                <c:pt idx="7">
                  <c:v>5.9914645471079817</c:v>
                </c:pt>
                <c:pt idx="8">
                  <c:v>6.0567840132286248</c:v>
                </c:pt>
                <c:pt idx="9">
                  <c:v>6.1923624894748723</c:v>
                </c:pt>
                <c:pt idx="10">
                  <c:v>6.2005091740426899</c:v>
                </c:pt>
                <c:pt idx="11">
                  <c:v>6.2085900260966289</c:v>
                </c:pt>
                <c:pt idx="12">
                  <c:v>6.2344107257183712</c:v>
                </c:pt>
                <c:pt idx="13">
                  <c:v>6.2822667468960063</c:v>
                </c:pt>
                <c:pt idx="14">
                  <c:v>6.3491389913797978</c:v>
                </c:pt>
                <c:pt idx="15">
                  <c:v>6.3919171133926023</c:v>
                </c:pt>
                <c:pt idx="16">
                  <c:v>6.4769723628896827</c:v>
                </c:pt>
                <c:pt idx="17">
                  <c:v>6.633318433280377</c:v>
                </c:pt>
                <c:pt idx="18">
                  <c:v>6.7105231094524278</c:v>
                </c:pt>
                <c:pt idx="19">
                  <c:v>6.7742238863576141</c:v>
                </c:pt>
                <c:pt idx="20">
                  <c:v>6.8469431395853793</c:v>
                </c:pt>
                <c:pt idx="21">
                  <c:v>7.0085051820822803</c:v>
                </c:pt>
                <c:pt idx="22">
                  <c:v>7.0698741284585722</c:v>
                </c:pt>
                <c:pt idx="23">
                  <c:v>7.1000271666292596</c:v>
                </c:pt>
                <c:pt idx="24">
                  <c:v>7.1016759716194438</c:v>
                </c:pt>
                <c:pt idx="25">
                  <c:v>7.1316985104669115</c:v>
                </c:pt>
                <c:pt idx="26">
                  <c:v>7.1507014575925263</c:v>
                </c:pt>
                <c:pt idx="27">
                  <c:v>7.2086003379601991</c:v>
                </c:pt>
                <c:pt idx="28">
                  <c:v>7.2923371761738771</c:v>
                </c:pt>
                <c:pt idx="29">
                  <c:v>7.4587626923809598</c:v>
                </c:pt>
                <c:pt idx="30">
                  <c:v>7.4776042431975887</c:v>
                </c:pt>
                <c:pt idx="31">
                  <c:v>7.6515955738576009</c:v>
                </c:pt>
                <c:pt idx="32">
                  <c:v>7.6746174973643626</c:v>
                </c:pt>
                <c:pt idx="33">
                  <c:v>7.6787889981991535</c:v>
                </c:pt>
                <c:pt idx="34">
                  <c:v>7.6801756404365902</c:v>
                </c:pt>
                <c:pt idx="35">
                  <c:v>7.6907431635418719</c:v>
                </c:pt>
                <c:pt idx="36">
                  <c:v>7.7956465363345941</c:v>
                </c:pt>
                <c:pt idx="37">
                  <c:v>7.8324109271879196</c:v>
                </c:pt>
                <c:pt idx="38">
                  <c:v>7.8481530861995257</c:v>
                </c:pt>
                <c:pt idx="39">
                  <c:v>7.8489337263640708</c:v>
                </c:pt>
                <c:pt idx="40">
                  <c:v>7.9617188159813645</c:v>
                </c:pt>
                <c:pt idx="41">
                  <c:v>7.9676267393338165</c:v>
                </c:pt>
                <c:pt idx="42">
                  <c:v>7.9714309977693505</c:v>
                </c:pt>
                <c:pt idx="43">
                  <c:v>8.0013550258267028</c:v>
                </c:pt>
                <c:pt idx="44">
                  <c:v>8.0904022965933198</c:v>
                </c:pt>
                <c:pt idx="45">
                  <c:v>8.1013746712285819</c:v>
                </c:pt>
                <c:pt idx="46">
                  <c:v>8.1176107464662284</c:v>
                </c:pt>
                <c:pt idx="47">
                  <c:v>8.1417722046564496</c:v>
                </c:pt>
                <c:pt idx="48">
                  <c:v>8.1806009475944492</c:v>
                </c:pt>
                <c:pt idx="49">
                  <c:v>8.2090362657750706</c:v>
                </c:pt>
                <c:pt idx="50">
                  <c:v>8.2128395846764839</c:v>
                </c:pt>
                <c:pt idx="51">
                  <c:v>8.2185175774895907</c:v>
                </c:pt>
                <c:pt idx="52">
                  <c:v>8.222553638396958</c:v>
                </c:pt>
                <c:pt idx="53">
                  <c:v>8.2281768959513197</c:v>
                </c:pt>
                <c:pt idx="54">
                  <c:v>8.3084455203857601</c:v>
                </c:pt>
                <c:pt idx="55">
                  <c:v>8.314587291319576</c:v>
                </c:pt>
                <c:pt idx="56">
                  <c:v>8.3158111318835406</c:v>
                </c:pt>
                <c:pt idx="57">
                  <c:v>8.3703159955554778</c:v>
                </c:pt>
                <c:pt idx="58">
                  <c:v>8.4437619133303539</c:v>
                </c:pt>
                <c:pt idx="59">
                  <c:v>8.5006572227761374</c:v>
                </c:pt>
                <c:pt idx="60">
                  <c:v>8.5661738136378585</c:v>
                </c:pt>
                <c:pt idx="61">
                  <c:v>8.5728170951642344</c:v>
                </c:pt>
                <c:pt idx="62">
                  <c:v>8.607033895416027</c:v>
                </c:pt>
                <c:pt idx="63">
                  <c:v>8.6879481118387272</c:v>
                </c:pt>
                <c:pt idx="64">
                  <c:v>8.7677962556265978</c:v>
                </c:pt>
                <c:pt idx="65">
                  <c:v>8.8040249024131789</c:v>
                </c:pt>
                <c:pt idx="66">
                  <c:v>8.9017750886079785</c:v>
                </c:pt>
                <c:pt idx="67">
                  <c:v>8.9734781485210355</c:v>
                </c:pt>
                <c:pt idx="68">
                  <c:v>8.9957848378485057</c:v>
                </c:pt>
                <c:pt idx="69">
                  <c:v>9.055906318669118</c:v>
                </c:pt>
                <c:pt idx="70">
                  <c:v>9.0563730086787562</c:v>
                </c:pt>
                <c:pt idx="71">
                  <c:v>9.0591685841744436</c:v>
                </c:pt>
                <c:pt idx="72">
                  <c:v>9.0724566646127958</c:v>
                </c:pt>
                <c:pt idx="73">
                  <c:v>9.1107410067534271</c:v>
                </c:pt>
                <c:pt idx="74">
                  <c:v>9.2227628919747406</c:v>
                </c:pt>
                <c:pt idx="75">
                  <c:v>9.2936699795631874</c:v>
                </c:pt>
                <c:pt idx="76">
                  <c:v>9.4543839873981348</c:v>
                </c:pt>
                <c:pt idx="77">
                  <c:v>9.4832640734524176</c:v>
                </c:pt>
                <c:pt idx="78">
                  <c:v>9.4979224394276311</c:v>
                </c:pt>
                <c:pt idx="79">
                  <c:v>9.5053207469090744</c:v>
                </c:pt>
                <c:pt idx="80">
                  <c:v>9.5120732676506226</c:v>
                </c:pt>
                <c:pt idx="81">
                  <c:v>9.5170895071451902</c:v>
                </c:pt>
                <c:pt idx="82">
                  <c:v>9.5236901911765415</c:v>
                </c:pt>
                <c:pt idx="83">
                  <c:v>9.5594467464149631</c:v>
                </c:pt>
                <c:pt idx="84">
                  <c:v>9.6455584382336941</c:v>
                </c:pt>
                <c:pt idx="85">
                  <c:v>9.7026557329830769</c:v>
                </c:pt>
                <c:pt idx="86">
                  <c:v>9.7086277190440686</c:v>
                </c:pt>
                <c:pt idx="87">
                  <c:v>9.7492868714588283</c:v>
                </c:pt>
                <c:pt idx="88">
                  <c:v>9.7751426865989046</c:v>
                </c:pt>
                <c:pt idx="89">
                  <c:v>9.7990155309394176</c:v>
                </c:pt>
                <c:pt idx="90">
                  <c:v>9.8105495568768593</c:v>
                </c:pt>
                <c:pt idx="91">
                  <c:v>9.8187463240810366</c:v>
                </c:pt>
                <c:pt idx="92">
                  <c:v>9.8837949191903913</c:v>
                </c:pt>
                <c:pt idx="93">
                  <c:v>9.9038374913004166</c:v>
                </c:pt>
                <c:pt idx="94">
                  <c:v>9.9930539958951705</c:v>
                </c:pt>
                <c:pt idx="95">
                  <c:v>10.034340360954889</c:v>
                </c:pt>
                <c:pt idx="96">
                  <c:v>10.0411603576612</c:v>
                </c:pt>
                <c:pt idx="97">
                  <c:v>10.047111592619004</c:v>
                </c:pt>
                <c:pt idx="98">
                  <c:v>10.05843791253395</c:v>
                </c:pt>
                <c:pt idx="99">
                  <c:v>10.076179560354239</c:v>
                </c:pt>
                <c:pt idx="100">
                  <c:v>10.11528700214968</c:v>
                </c:pt>
                <c:pt idx="101">
                  <c:v>10.150308567204695</c:v>
                </c:pt>
                <c:pt idx="102">
                  <c:v>10.200290403937228</c:v>
                </c:pt>
                <c:pt idx="103">
                  <c:v>10.225281154616678</c:v>
                </c:pt>
                <c:pt idx="104">
                  <c:v>10.328689926327325</c:v>
                </c:pt>
                <c:pt idx="105">
                  <c:v>10.430580148765991</c:v>
                </c:pt>
                <c:pt idx="106">
                  <c:v>10.451290991423688</c:v>
                </c:pt>
                <c:pt idx="107">
                  <c:v>10.520725138995724</c:v>
                </c:pt>
                <c:pt idx="108">
                  <c:v>10.547050503740312</c:v>
                </c:pt>
                <c:pt idx="109">
                  <c:v>10.579107016227857</c:v>
                </c:pt>
                <c:pt idx="110">
                  <c:v>10.81444408281958</c:v>
                </c:pt>
                <c:pt idx="111">
                  <c:v>10.932285203588544</c:v>
                </c:pt>
                <c:pt idx="112">
                  <c:v>11.007186880252794</c:v>
                </c:pt>
                <c:pt idx="113">
                  <c:v>11.015295724631633</c:v>
                </c:pt>
                <c:pt idx="114">
                  <c:v>11.365179232815965</c:v>
                </c:pt>
                <c:pt idx="115">
                  <c:v>11.57842290120173</c:v>
                </c:pt>
                <c:pt idx="116">
                  <c:v>12.854687833028178</c:v>
                </c:pt>
              </c:numCache>
            </c:numRef>
          </c:yVal>
          <c:smooth val="0"/>
        </c:ser>
        <c:dLbls>
          <c:showLegendKey val="0"/>
          <c:showVal val="0"/>
          <c:showCatName val="0"/>
          <c:showSerName val="0"/>
          <c:showPercent val="0"/>
          <c:showBubbleSize val="0"/>
        </c:dLbls>
        <c:axId val="247816440"/>
        <c:axId val="387952888"/>
      </c:scatterChart>
      <c:valAx>
        <c:axId val="247816440"/>
        <c:scaling>
          <c:orientation val="minMax"/>
        </c:scaling>
        <c:delete val="0"/>
        <c:axPos val="b"/>
        <c:numFmt formatCode="General" sourceLinked="1"/>
        <c:majorTickMark val="out"/>
        <c:minorTickMark val="none"/>
        <c:tickLblPos val="nextTo"/>
        <c:crossAx val="387952888"/>
        <c:crosses val="autoZero"/>
        <c:crossBetween val="midCat"/>
      </c:valAx>
      <c:valAx>
        <c:axId val="387952888"/>
        <c:scaling>
          <c:orientation val="minMax"/>
        </c:scaling>
        <c:delete val="0"/>
        <c:axPos val="l"/>
        <c:majorGridlines/>
        <c:numFmt formatCode="General" sourceLinked="1"/>
        <c:majorTickMark val="out"/>
        <c:minorTickMark val="none"/>
        <c:tickLblPos val="nextTo"/>
        <c:crossAx val="247816440"/>
        <c:crosses val="autoZero"/>
        <c:crossBetween val="midCat"/>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models'!$D$1</c:f>
              <c:strCache>
                <c:ptCount val="1"/>
                <c:pt idx="0">
                  <c:v>ln_population_city</c:v>
                </c:pt>
              </c:strCache>
            </c:strRef>
          </c:tx>
          <c:spPr>
            <a:ln w="28575">
              <a:noFill/>
            </a:ln>
          </c:spPr>
          <c:trendline>
            <c:trendlineType val="linear"/>
            <c:dispRSqr val="1"/>
            <c:dispEq val="1"/>
            <c:trendlineLbl>
              <c:layout>
                <c:manualLayout>
                  <c:x val="-0.48687467191601053"/>
                  <c:y val="-0.1472415427238262"/>
                </c:manualLayout>
              </c:layout>
              <c:numFmt formatCode="General" sourceLinked="0"/>
            </c:trendlineLbl>
          </c:trendline>
          <c:xVal>
            <c:numRef>
              <c:f>'city broadband data models'!$A$2:$A$118</c:f>
              <c:numCache>
                <c:formatCode>General</c:formatCode>
                <c:ptCount val="117"/>
                <c:pt idx="0">
                  <c:v>3.9181360007883121</c:v>
                </c:pt>
                <c:pt idx="1">
                  <c:v>3.8819640189305038</c:v>
                </c:pt>
                <c:pt idx="2">
                  <c:v>3.1637445406600895</c:v>
                </c:pt>
                <c:pt idx="3">
                  <c:v>3.3308346327404119</c:v>
                </c:pt>
                <c:pt idx="4">
                  <c:v>3.1548027445785674</c:v>
                </c:pt>
                <c:pt idx="5">
                  <c:v>4.0425663514848544</c:v>
                </c:pt>
                <c:pt idx="6">
                  <c:v>3.2984932178825193</c:v>
                </c:pt>
                <c:pt idx="7">
                  <c:v>2.5691931936968047</c:v>
                </c:pt>
                <c:pt idx="8">
                  <c:v>3.6755119352030694</c:v>
                </c:pt>
                <c:pt idx="9">
                  <c:v>3.3862920576540922</c:v>
                </c:pt>
                <c:pt idx="10">
                  <c:v>4.028706591838465</c:v>
                </c:pt>
                <c:pt idx="11">
                  <c:v>2.3913217774157727</c:v>
                </c:pt>
                <c:pt idx="12">
                  <c:v>3.4957035977349475</c:v>
                </c:pt>
                <c:pt idx="13">
                  <c:v>2.6744924415245435</c:v>
                </c:pt>
                <c:pt idx="14">
                  <c:v>4.1773750079480259</c:v>
                </c:pt>
                <c:pt idx="15">
                  <c:v>4.1970100075192738</c:v>
                </c:pt>
                <c:pt idx="16">
                  <c:v>3.4536753082175355</c:v>
                </c:pt>
                <c:pt idx="17">
                  <c:v>3.7280339381712877</c:v>
                </c:pt>
                <c:pt idx="18">
                  <c:v>1.9457451148586353</c:v>
                </c:pt>
                <c:pt idx="19">
                  <c:v>2.7079747766891531</c:v>
                </c:pt>
                <c:pt idx="20">
                  <c:v>2.7787148851380743</c:v>
                </c:pt>
                <c:pt idx="21">
                  <c:v>2.8901982206260208</c:v>
                </c:pt>
                <c:pt idx="22">
                  <c:v>4.2868338750435884</c:v>
                </c:pt>
                <c:pt idx="23">
                  <c:v>3.8832964152682425</c:v>
                </c:pt>
                <c:pt idx="24">
                  <c:v>4.6107842494554783</c:v>
                </c:pt>
                <c:pt idx="25">
                  <c:v>2.465759327193322</c:v>
                </c:pt>
                <c:pt idx="26">
                  <c:v>2.9075666043847357</c:v>
                </c:pt>
                <c:pt idx="27">
                  <c:v>3.0274144848651443</c:v>
                </c:pt>
                <c:pt idx="28">
                  <c:v>3.2575001019597152</c:v>
                </c:pt>
                <c:pt idx="29">
                  <c:v>3.8080936920108486</c:v>
                </c:pt>
                <c:pt idx="30">
                  <c:v>4.3877722363233751</c:v>
                </c:pt>
                <c:pt idx="31">
                  <c:v>4.422003658871839</c:v>
                </c:pt>
                <c:pt idx="32">
                  <c:v>4.1996021634165732</c:v>
                </c:pt>
                <c:pt idx="33">
                  <c:v>2.4745462352597705</c:v>
                </c:pt>
                <c:pt idx="34">
                  <c:v>3.7418436441357001</c:v>
                </c:pt>
                <c:pt idx="35">
                  <c:v>3.1864927459261607</c:v>
                </c:pt>
                <c:pt idx="36">
                  <c:v>2.6301756537748799</c:v>
                </c:pt>
                <c:pt idx="37">
                  <c:v>4.5483478884405804</c:v>
                </c:pt>
                <c:pt idx="38">
                  <c:v>3.8435357959698848</c:v>
                </c:pt>
                <c:pt idx="39">
                  <c:v>3.6487162939618418</c:v>
                </c:pt>
                <c:pt idx="40">
                  <c:v>3.7728537092536758</c:v>
                </c:pt>
                <c:pt idx="41">
                  <c:v>2.9147883915671375</c:v>
                </c:pt>
                <c:pt idx="42">
                  <c:v>2.0482578886279366</c:v>
                </c:pt>
                <c:pt idx="43">
                  <c:v>3.0732743291215852</c:v>
                </c:pt>
                <c:pt idx="44">
                  <c:v>3.2785199523550363</c:v>
                </c:pt>
                <c:pt idx="45">
                  <c:v>3.6100234623554606</c:v>
                </c:pt>
                <c:pt idx="46">
                  <c:v>3.2674504763873986</c:v>
                </c:pt>
                <c:pt idx="47">
                  <c:v>3.1114890863198048</c:v>
                </c:pt>
                <c:pt idx="48">
                  <c:v>4.5443420615906982</c:v>
                </c:pt>
                <c:pt idx="49">
                  <c:v>3.3338241867741427</c:v>
                </c:pt>
                <c:pt idx="50">
                  <c:v>3.3739945201421739</c:v>
                </c:pt>
                <c:pt idx="51">
                  <c:v>2.9325044124315935</c:v>
                </c:pt>
                <c:pt idx="52">
                  <c:v>3.6933177843257829</c:v>
                </c:pt>
                <c:pt idx="53">
                  <c:v>3.9131284120447249</c:v>
                </c:pt>
                <c:pt idx="54">
                  <c:v>4.6033740543931563</c:v>
                </c:pt>
                <c:pt idx="55">
                  <c:v>2.6259640521727068</c:v>
                </c:pt>
                <c:pt idx="56">
                  <c:v>2.8291049546435505</c:v>
                </c:pt>
                <c:pt idx="57">
                  <c:v>4.0632500523433555</c:v>
                </c:pt>
                <c:pt idx="58">
                  <c:v>3.1049201936482289</c:v>
                </c:pt>
                <c:pt idx="59">
                  <c:v>3.0429806047257846</c:v>
                </c:pt>
                <c:pt idx="60">
                  <c:v>2.948321445807649</c:v>
                </c:pt>
                <c:pt idx="61">
                  <c:v>2.8288567856292333</c:v>
                </c:pt>
                <c:pt idx="62">
                  <c:v>2.8120124931162129</c:v>
                </c:pt>
                <c:pt idx="63">
                  <c:v>3.8542423112775848</c:v>
                </c:pt>
                <c:pt idx="64">
                  <c:v>4.6477104671138072</c:v>
                </c:pt>
                <c:pt idx="65">
                  <c:v>3.9613655043253235</c:v>
                </c:pt>
                <c:pt idx="66">
                  <c:v>3.7846177770387941</c:v>
                </c:pt>
                <c:pt idx="67">
                  <c:v>3.303791569886052</c:v>
                </c:pt>
                <c:pt idx="68">
                  <c:v>2.9145775976228911</c:v>
                </c:pt>
                <c:pt idx="69">
                  <c:v>2.899519513457669</c:v>
                </c:pt>
                <c:pt idx="70">
                  <c:v>3.001583217057632</c:v>
                </c:pt>
                <c:pt idx="71">
                  <c:v>3.5439659410008848</c:v>
                </c:pt>
                <c:pt idx="72">
                  <c:v>3.1352889334032183</c:v>
                </c:pt>
                <c:pt idx="73">
                  <c:v>3.7140989733726997</c:v>
                </c:pt>
                <c:pt idx="74">
                  <c:v>3.0824795081977157</c:v>
                </c:pt>
                <c:pt idx="75">
                  <c:v>3.7167960950516288</c:v>
                </c:pt>
                <c:pt idx="76">
                  <c:v>2.8590622660630327</c:v>
                </c:pt>
                <c:pt idx="77">
                  <c:v>3.542541504185353</c:v>
                </c:pt>
                <c:pt idx="78">
                  <c:v>3.3448989348476692</c:v>
                </c:pt>
                <c:pt idx="79">
                  <c:v>2.8381277842830843</c:v>
                </c:pt>
                <c:pt idx="80">
                  <c:v>2.5872216887642527</c:v>
                </c:pt>
                <c:pt idx="81">
                  <c:v>3.9333306128833461</c:v>
                </c:pt>
                <c:pt idx="82">
                  <c:v>4.0787465063536619</c:v>
                </c:pt>
                <c:pt idx="83">
                  <c:v>3.942483926743122</c:v>
                </c:pt>
                <c:pt idx="84">
                  <c:v>3.896498241045975</c:v>
                </c:pt>
                <c:pt idx="85">
                  <c:v>4.4306438704325171</c:v>
                </c:pt>
                <c:pt idx="86">
                  <c:v>3.2308533351482631</c:v>
                </c:pt>
                <c:pt idx="87">
                  <c:v>2.8114977993238859</c:v>
                </c:pt>
                <c:pt idx="88">
                  <c:v>2.677324931013394</c:v>
                </c:pt>
                <c:pt idx="89">
                  <c:v>4.3190638235071459</c:v>
                </c:pt>
                <c:pt idx="90">
                  <c:v>2.5383888116819566</c:v>
                </c:pt>
                <c:pt idx="91">
                  <c:v>2.7557482102055917</c:v>
                </c:pt>
                <c:pt idx="92">
                  <c:v>3.2722143818425091</c:v>
                </c:pt>
                <c:pt idx="93">
                  <c:v>3.2465985346160129</c:v>
                </c:pt>
                <c:pt idx="94">
                  <c:v>2.4874045409745054</c:v>
                </c:pt>
                <c:pt idx="95">
                  <c:v>3.3778511482442752</c:v>
                </c:pt>
                <c:pt idx="96">
                  <c:v>3.2175665879689808</c:v>
                </c:pt>
                <c:pt idx="97">
                  <c:v>3.2197230661834548</c:v>
                </c:pt>
                <c:pt idx="98">
                  <c:v>3.4155642969657842</c:v>
                </c:pt>
                <c:pt idx="99">
                  <c:v>2.9902528282852581</c:v>
                </c:pt>
                <c:pt idx="100">
                  <c:v>3.390504374593625</c:v>
                </c:pt>
                <c:pt idx="101">
                  <c:v>3.6401785224063441</c:v>
                </c:pt>
                <c:pt idx="102">
                  <c:v>2.0329313845271146</c:v>
                </c:pt>
                <c:pt idx="103">
                  <c:v>2.7972937977516188</c:v>
                </c:pt>
                <c:pt idx="104">
                  <c:v>2.7543314309179259</c:v>
                </c:pt>
                <c:pt idx="105">
                  <c:v>2.675474609144437</c:v>
                </c:pt>
                <c:pt idx="106">
                  <c:v>4.0281580500581731</c:v>
                </c:pt>
                <c:pt idx="107">
                  <c:v>2.5126674787542203</c:v>
                </c:pt>
                <c:pt idx="108">
                  <c:v>2.9280953177761964</c:v>
                </c:pt>
                <c:pt idx="109">
                  <c:v>2.6913962283742481</c:v>
                </c:pt>
                <c:pt idx="110">
                  <c:v>2.8839163182694825</c:v>
                </c:pt>
                <c:pt idx="111">
                  <c:v>3.7235183493340105</c:v>
                </c:pt>
                <c:pt idx="112">
                  <c:v>2.7596823388437817</c:v>
                </c:pt>
                <c:pt idx="113">
                  <c:v>3.3890074967389694</c:v>
                </c:pt>
                <c:pt idx="114">
                  <c:v>3.2054189355813221</c:v>
                </c:pt>
                <c:pt idx="115">
                  <c:v>3.1125508848466388</c:v>
                </c:pt>
                <c:pt idx="116">
                  <c:v>3.111267847162134</c:v>
                </c:pt>
              </c:numCache>
            </c:numRef>
          </c:xVal>
          <c:yVal>
            <c:numRef>
              <c:f>'city broadband data models'!$I$2:$I$118</c:f>
              <c:numCache>
                <c:formatCode>General</c:formatCode>
                <c:ptCount val="117"/>
                <c:pt idx="0">
                  <c:v>7</c:v>
                </c:pt>
                <c:pt idx="1">
                  <c:v>9</c:v>
                </c:pt>
                <c:pt idx="2">
                  <c:v>6</c:v>
                </c:pt>
                <c:pt idx="3">
                  <c:v>13</c:v>
                </c:pt>
                <c:pt idx="4">
                  <c:v>7</c:v>
                </c:pt>
                <c:pt idx="5">
                  <c:v>13</c:v>
                </c:pt>
                <c:pt idx="6">
                  <c:v>9</c:v>
                </c:pt>
                <c:pt idx="7">
                  <c:v>4</c:v>
                </c:pt>
                <c:pt idx="8">
                  <c:v>13</c:v>
                </c:pt>
                <c:pt idx="9">
                  <c:v>8</c:v>
                </c:pt>
                <c:pt idx="10">
                  <c:v>12</c:v>
                </c:pt>
                <c:pt idx="11">
                  <c:v>13</c:v>
                </c:pt>
                <c:pt idx="12">
                  <c:v>17</c:v>
                </c:pt>
                <c:pt idx="13">
                  <c:v>13</c:v>
                </c:pt>
                <c:pt idx="14">
                  <c:v>13</c:v>
                </c:pt>
                <c:pt idx="15">
                  <c:v>5</c:v>
                </c:pt>
                <c:pt idx="16">
                  <c:v>12</c:v>
                </c:pt>
                <c:pt idx="17">
                  <c:v>4</c:v>
                </c:pt>
                <c:pt idx="18">
                  <c:v>5</c:v>
                </c:pt>
                <c:pt idx="19">
                  <c:v>13</c:v>
                </c:pt>
                <c:pt idx="20">
                  <c:v>13</c:v>
                </c:pt>
                <c:pt idx="21">
                  <c:v>3</c:v>
                </c:pt>
                <c:pt idx="22">
                  <c:v>13</c:v>
                </c:pt>
                <c:pt idx="23">
                  <c:v>11</c:v>
                </c:pt>
                <c:pt idx="24">
                  <c:v>13</c:v>
                </c:pt>
                <c:pt idx="25">
                  <c:v>14</c:v>
                </c:pt>
                <c:pt idx="26">
                  <c:v>11</c:v>
                </c:pt>
                <c:pt idx="27">
                  <c:v>2</c:v>
                </c:pt>
                <c:pt idx="28">
                  <c:v>14</c:v>
                </c:pt>
                <c:pt idx="29">
                  <c:v>17</c:v>
                </c:pt>
                <c:pt idx="30">
                  <c:v>12</c:v>
                </c:pt>
                <c:pt idx="31">
                  <c:v>13</c:v>
                </c:pt>
                <c:pt idx="32">
                  <c:v>11</c:v>
                </c:pt>
                <c:pt idx="33">
                  <c:v>9</c:v>
                </c:pt>
                <c:pt idx="34">
                  <c:v>9</c:v>
                </c:pt>
                <c:pt idx="35">
                  <c:v>12</c:v>
                </c:pt>
                <c:pt idx="36">
                  <c:v>12</c:v>
                </c:pt>
                <c:pt idx="37">
                  <c:v>6</c:v>
                </c:pt>
                <c:pt idx="38">
                  <c:v>19</c:v>
                </c:pt>
                <c:pt idx="39">
                  <c:v>9</c:v>
                </c:pt>
                <c:pt idx="40">
                  <c:v>13</c:v>
                </c:pt>
                <c:pt idx="41">
                  <c:v>5</c:v>
                </c:pt>
                <c:pt idx="42">
                  <c:v>11</c:v>
                </c:pt>
                <c:pt idx="43">
                  <c:v>13</c:v>
                </c:pt>
                <c:pt idx="44">
                  <c:v>13</c:v>
                </c:pt>
                <c:pt idx="45">
                  <c:v>8</c:v>
                </c:pt>
                <c:pt idx="46">
                  <c:v>7</c:v>
                </c:pt>
                <c:pt idx="47">
                  <c:v>5</c:v>
                </c:pt>
                <c:pt idx="48">
                  <c:v>8</c:v>
                </c:pt>
                <c:pt idx="49">
                  <c:v>12</c:v>
                </c:pt>
                <c:pt idx="50">
                  <c:v>12</c:v>
                </c:pt>
                <c:pt idx="51">
                  <c:v>8</c:v>
                </c:pt>
                <c:pt idx="52">
                  <c:v>11</c:v>
                </c:pt>
                <c:pt idx="53">
                  <c:v>7</c:v>
                </c:pt>
                <c:pt idx="54">
                  <c:v>12</c:v>
                </c:pt>
                <c:pt idx="55">
                  <c:v>13</c:v>
                </c:pt>
                <c:pt idx="56">
                  <c:v>7</c:v>
                </c:pt>
                <c:pt idx="57">
                  <c:v>8</c:v>
                </c:pt>
                <c:pt idx="58">
                  <c:v>13</c:v>
                </c:pt>
                <c:pt idx="59">
                  <c:v>7</c:v>
                </c:pt>
                <c:pt idx="60">
                  <c:v>7</c:v>
                </c:pt>
                <c:pt idx="61">
                  <c:v>9</c:v>
                </c:pt>
                <c:pt idx="62">
                  <c:v>10</c:v>
                </c:pt>
                <c:pt idx="63">
                  <c:v>10</c:v>
                </c:pt>
                <c:pt idx="64">
                  <c:v>5</c:v>
                </c:pt>
                <c:pt idx="65">
                  <c:v>10</c:v>
                </c:pt>
                <c:pt idx="66">
                  <c:v>11</c:v>
                </c:pt>
                <c:pt idx="67">
                  <c:v>7</c:v>
                </c:pt>
                <c:pt idx="68">
                  <c:v>5</c:v>
                </c:pt>
                <c:pt idx="69">
                  <c:v>5</c:v>
                </c:pt>
                <c:pt idx="70">
                  <c:v>6</c:v>
                </c:pt>
                <c:pt idx="71">
                  <c:v>12</c:v>
                </c:pt>
                <c:pt idx="72">
                  <c:v>13</c:v>
                </c:pt>
                <c:pt idx="73">
                  <c:v>12</c:v>
                </c:pt>
                <c:pt idx="74">
                  <c:v>6</c:v>
                </c:pt>
                <c:pt idx="75">
                  <c:v>9</c:v>
                </c:pt>
                <c:pt idx="76">
                  <c:v>10</c:v>
                </c:pt>
                <c:pt idx="77">
                  <c:v>13</c:v>
                </c:pt>
                <c:pt idx="78">
                  <c:v>5</c:v>
                </c:pt>
                <c:pt idx="79">
                  <c:v>6</c:v>
                </c:pt>
                <c:pt idx="80">
                  <c:v>10</c:v>
                </c:pt>
                <c:pt idx="81">
                  <c:v>9</c:v>
                </c:pt>
                <c:pt idx="82">
                  <c:v>11</c:v>
                </c:pt>
                <c:pt idx="83">
                  <c:v>10</c:v>
                </c:pt>
                <c:pt idx="84">
                  <c:v>17</c:v>
                </c:pt>
                <c:pt idx="85">
                  <c:v>13</c:v>
                </c:pt>
                <c:pt idx="86">
                  <c:v>13</c:v>
                </c:pt>
                <c:pt idx="87">
                  <c:v>7</c:v>
                </c:pt>
                <c:pt idx="88">
                  <c:v>12</c:v>
                </c:pt>
                <c:pt idx="89">
                  <c:v>11</c:v>
                </c:pt>
                <c:pt idx="90">
                  <c:v>5</c:v>
                </c:pt>
                <c:pt idx="91">
                  <c:v>5</c:v>
                </c:pt>
                <c:pt idx="92">
                  <c:v>14</c:v>
                </c:pt>
                <c:pt idx="93">
                  <c:v>12</c:v>
                </c:pt>
                <c:pt idx="94">
                  <c:v>13</c:v>
                </c:pt>
                <c:pt idx="95">
                  <c:v>10</c:v>
                </c:pt>
                <c:pt idx="96">
                  <c:v>11</c:v>
                </c:pt>
                <c:pt idx="97">
                  <c:v>12</c:v>
                </c:pt>
                <c:pt idx="98">
                  <c:v>12</c:v>
                </c:pt>
                <c:pt idx="99">
                  <c:v>11</c:v>
                </c:pt>
                <c:pt idx="100">
                  <c:v>11</c:v>
                </c:pt>
                <c:pt idx="101">
                  <c:v>12</c:v>
                </c:pt>
                <c:pt idx="102">
                  <c:v>10</c:v>
                </c:pt>
                <c:pt idx="103">
                  <c:v>6</c:v>
                </c:pt>
                <c:pt idx="104">
                  <c:v>7</c:v>
                </c:pt>
                <c:pt idx="105">
                  <c:v>13</c:v>
                </c:pt>
                <c:pt idx="106">
                  <c:v>5</c:v>
                </c:pt>
                <c:pt idx="107">
                  <c:v>10</c:v>
                </c:pt>
                <c:pt idx="108">
                  <c:v>9</c:v>
                </c:pt>
                <c:pt idx="109">
                  <c:v>12</c:v>
                </c:pt>
                <c:pt idx="110">
                  <c:v>12</c:v>
                </c:pt>
                <c:pt idx="111">
                  <c:v>13</c:v>
                </c:pt>
                <c:pt idx="112">
                  <c:v>13</c:v>
                </c:pt>
                <c:pt idx="113">
                  <c:v>12</c:v>
                </c:pt>
                <c:pt idx="114">
                  <c:v>13</c:v>
                </c:pt>
                <c:pt idx="115">
                  <c:v>10</c:v>
                </c:pt>
                <c:pt idx="116">
                  <c:v>12</c:v>
                </c:pt>
              </c:numCache>
            </c:numRef>
          </c:yVal>
          <c:smooth val="0"/>
        </c:ser>
        <c:dLbls>
          <c:showLegendKey val="0"/>
          <c:showVal val="0"/>
          <c:showCatName val="0"/>
          <c:showSerName val="0"/>
          <c:showPercent val="0"/>
          <c:showBubbleSize val="0"/>
        </c:dLbls>
        <c:axId val="862086288"/>
        <c:axId val="862087072"/>
      </c:scatterChart>
      <c:valAx>
        <c:axId val="862086288"/>
        <c:scaling>
          <c:orientation val="minMax"/>
        </c:scaling>
        <c:delete val="0"/>
        <c:axPos val="b"/>
        <c:numFmt formatCode="General" sourceLinked="1"/>
        <c:majorTickMark val="out"/>
        <c:minorTickMark val="none"/>
        <c:tickLblPos val="nextTo"/>
        <c:crossAx val="862087072"/>
        <c:crosses val="autoZero"/>
        <c:crossBetween val="midCat"/>
      </c:valAx>
      <c:valAx>
        <c:axId val="862087072"/>
        <c:scaling>
          <c:orientation val="minMax"/>
        </c:scaling>
        <c:delete val="0"/>
        <c:axPos val="l"/>
        <c:majorGridlines/>
        <c:numFmt formatCode="General" sourceLinked="1"/>
        <c:majorTickMark val="out"/>
        <c:minorTickMark val="none"/>
        <c:tickLblPos val="nextTo"/>
        <c:crossAx val="862086288"/>
        <c:crosses val="autoZero"/>
        <c:crossBetween val="midCat"/>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models'!$C$1</c:f>
              <c:strCache>
                <c:ptCount val="1"/>
                <c:pt idx="0">
                  <c:v>ln_ave2015</c:v>
                </c:pt>
              </c:strCache>
            </c:strRef>
          </c:tx>
          <c:spPr>
            <a:ln w="28575">
              <a:noFill/>
            </a:ln>
          </c:spPr>
          <c:trendline>
            <c:trendlineType val="linear"/>
            <c:dispRSqr val="1"/>
            <c:dispEq val="1"/>
            <c:trendlineLbl>
              <c:layout>
                <c:manualLayout>
                  <c:x val="-0.48687467191601053"/>
                  <c:y val="-0.1472415427238262"/>
                </c:manualLayout>
              </c:layout>
              <c:numFmt formatCode="General" sourceLinked="0"/>
            </c:trendlineLbl>
          </c:trendline>
          <c:xVal>
            <c:numRef>
              <c:f>'city broadband data models'!$A$2:$A$118</c:f>
              <c:numCache>
                <c:formatCode>General</c:formatCode>
                <c:ptCount val="117"/>
                <c:pt idx="0">
                  <c:v>3.9181360007883121</c:v>
                </c:pt>
                <c:pt idx="1">
                  <c:v>3.8819640189305038</c:v>
                </c:pt>
                <c:pt idx="2">
                  <c:v>3.1637445406600895</c:v>
                </c:pt>
                <c:pt idx="3">
                  <c:v>3.3308346327404119</c:v>
                </c:pt>
                <c:pt idx="4">
                  <c:v>3.1548027445785674</c:v>
                </c:pt>
                <c:pt idx="5">
                  <c:v>4.0425663514848544</c:v>
                </c:pt>
                <c:pt idx="6">
                  <c:v>3.2984932178825193</c:v>
                </c:pt>
                <c:pt idx="7">
                  <c:v>2.5691931936968047</c:v>
                </c:pt>
                <c:pt idx="8">
                  <c:v>3.6755119352030694</c:v>
                </c:pt>
                <c:pt idx="9">
                  <c:v>3.3862920576540922</c:v>
                </c:pt>
                <c:pt idx="10">
                  <c:v>4.028706591838465</c:v>
                </c:pt>
                <c:pt idx="11">
                  <c:v>2.3913217774157727</c:v>
                </c:pt>
                <c:pt idx="12">
                  <c:v>3.4957035977349475</c:v>
                </c:pt>
                <c:pt idx="13">
                  <c:v>2.6744924415245435</c:v>
                </c:pt>
                <c:pt idx="14">
                  <c:v>4.1773750079480259</c:v>
                </c:pt>
                <c:pt idx="15">
                  <c:v>4.1970100075192738</c:v>
                </c:pt>
                <c:pt idx="16">
                  <c:v>3.4536753082175355</c:v>
                </c:pt>
                <c:pt idx="17">
                  <c:v>3.7280339381712877</c:v>
                </c:pt>
                <c:pt idx="18">
                  <c:v>1.9457451148586353</c:v>
                </c:pt>
                <c:pt idx="19">
                  <c:v>2.7079747766891531</c:v>
                </c:pt>
                <c:pt idx="20">
                  <c:v>2.7787148851380743</c:v>
                </c:pt>
                <c:pt idx="21">
                  <c:v>2.8901982206260208</c:v>
                </c:pt>
                <c:pt idx="22">
                  <c:v>4.2868338750435884</c:v>
                </c:pt>
                <c:pt idx="23">
                  <c:v>3.8832964152682425</c:v>
                </c:pt>
                <c:pt idx="24">
                  <c:v>4.6107842494554783</c:v>
                </c:pt>
                <c:pt idx="25">
                  <c:v>2.465759327193322</c:v>
                </c:pt>
                <c:pt idx="26">
                  <c:v>2.9075666043847357</c:v>
                </c:pt>
                <c:pt idx="27">
                  <c:v>3.0274144848651443</c:v>
                </c:pt>
                <c:pt idx="28">
                  <c:v>3.2575001019597152</c:v>
                </c:pt>
                <c:pt idx="29">
                  <c:v>3.8080936920108486</c:v>
                </c:pt>
                <c:pt idx="30">
                  <c:v>4.3877722363233751</c:v>
                </c:pt>
                <c:pt idx="31">
                  <c:v>4.422003658871839</c:v>
                </c:pt>
                <c:pt idx="32">
                  <c:v>4.1996021634165732</c:v>
                </c:pt>
                <c:pt idx="33">
                  <c:v>2.4745462352597705</c:v>
                </c:pt>
                <c:pt idx="34">
                  <c:v>3.7418436441357001</c:v>
                </c:pt>
                <c:pt idx="35">
                  <c:v>3.1864927459261607</c:v>
                </c:pt>
                <c:pt idx="36">
                  <c:v>2.6301756537748799</c:v>
                </c:pt>
                <c:pt idx="37">
                  <c:v>4.5483478884405804</c:v>
                </c:pt>
                <c:pt idx="38">
                  <c:v>3.8435357959698848</c:v>
                </c:pt>
                <c:pt idx="39">
                  <c:v>3.6487162939618418</c:v>
                </c:pt>
                <c:pt idx="40">
                  <c:v>3.7728537092536758</c:v>
                </c:pt>
                <c:pt idx="41">
                  <c:v>2.9147883915671375</c:v>
                </c:pt>
                <c:pt idx="42">
                  <c:v>2.0482578886279366</c:v>
                </c:pt>
                <c:pt idx="43">
                  <c:v>3.0732743291215852</c:v>
                </c:pt>
                <c:pt idx="44">
                  <c:v>3.2785199523550363</c:v>
                </c:pt>
                <c:pt idx="45">
                  <c:v>3.6100234623554606</c:v>
                </c:pt>
                <c:pt idx="46">
                  <c:v>3.2674504763873986</c:v>
                </c:pt>
                <c:pt idx="47">
                  <c:v>3.1114890863198048</c:v>
                </c:pt>
                <c:pt idx="48">
                  <c:v>4.5443420615906982</c:v>
                </c:pt>
                <c:pt idx="49">
                  <c:v>3.3338241867741427</c:v>
                </c:pt>
                <c:pt idx="50">
                  <c:v>3.3739945201421739</c:v>
                </c:pt>
                <c:pt idx="51">
                  <c:v>2.9325044124315935</c:v>
                </c:pt>
                <c:pt idx="52">
                  <c:v>3.6933177843257829</c:v>
                </c:pt>
                <c:pt idx="53">
                  <c:v>3.9131284120447249</c:v>
                </c:pt>
                <c:pt idx="54">
                  <c:v>4.6033740543931563</c:v>
                </c:pt>
                <c:pt idx="55">
                  <c:v>2.6259640521727068</c:v>
                </c:pt>
                <c:pt idx="56">
                  <c:v>2.8291049546435505</c:v>
                </c:pt>
                <c:pt idx="57">
                  <c:v>4.0632500523433555</c:v>
                </c:pt>
                <c:pt idx="58">
                  <c:v>3.1049201936482289</c:v>
                </c:pt>
                <c:pt idx="59">
                  <c:v>3.0429806047257846</c:v>
                </c:pt>
                <c:pt idx="60">
                  <c:v>2.948321445807649</c:v>
                </c:pt>
                <c:pt idx="61">
                  <c:v>2.8288567856292333</c:v>
                </c:pt>
                <c:pt idx="62">
                  <c:v>2.8120124931162129</c:v>
                </c:pt>
                <c:pt idx="63">
                  <c:v>3.8542423112775848</c:v>
                </c:pt>
                <c:pt idx="64">
                  <c:v>4.6477104671138072</c:v>
                </c:pt>
                <c:pt idx="65">
                  <c:v>3.9613655043253235</c:v>
                </c:pt>
                <c:pt idx="66">
                  <c:v>3.7846177770387941</c:v>
                </c:pt>
                <c:pt idx="67">
                  <c:v>3.303791569886052</c:v>
                </c:pt>
                <c:pt idx="68">
                  <c:v>2.9145775976228911</c:v>
                </c:pt>
                <c:pt idx="69">
                  <c:v>2.899519513457669</c:v>
                </c:pt>
                <c:pt idx="70">
                  <c:v>3.001583217057632</c:v>
                </c:pt>
                <c:pt idx="71">
                  <c:v>3.5439659410008848</c:v>
                </c:pt>
                <c:pt idx="72">
                  <c:v>3.1352889334032183</c:v>
                </c:pt>
                <c:pt idx="73">
                  <c:v>3.7140989733726997</c:v>
                </c:pt>
                <c:pt idx="74">
                  <c:v>3.0824795081977157</c:v>
                </c:pt>
                <c:pt idx="75">
                  <c:v>3.7167960950516288</c:v>
                </c:pt>
                <c:pt idx="76">
                  <c:v>2.8590622660630327</c:v>
                </c:pt>
                <c:pt idx="77">
                  <c:v>3.542541504185353</c:v>
                </c:pt>
                <c:pt idx="78">
                  <c:v>3.3448989348476692</c:v>
                </c:pt>
                <c:pt idx="79">
                  <c:v>2.8381277842830843</c:v>
                </c:pt>
                <c:pt idx="80">
                  <c:v>2.5872216887642527</c:v>
                </c:pt>
                <c:pt idx="81">
                  <c:v>3.9333306128833461</c:v>
                </c:pt>
                <c:pt idx="82">
                  <c:v>4.0787465063536619</c:v>
                </c:pt>
                <c:pt idx="83">
                  <c:v>3.942483926743122</c:v>
                </c:pt>
                <c:pt idx="84">
                  <c:v>3.896498241045975</c:v>
                </c:pt>
                <c:pt idx="85">
                  <c:v>4.4306438704325171</c:v>
                </c:pt>
                <c:pt idx="86">
                  <c:v>3.2308533351482631</c:v>
                </c:pt>
                <c:pt idx="87">
                  <c:v>2.8114977993238859</c:v>
                </c:pt>
                <c:pt idx="88">
                  <c:v>2.677324931013394</c:v>
                </c:pt>
                <c:pt idx="89">
                  <c:v>4.3190638235071459</c:v>
                </c:pt>
                <c:pt idx="90">
                  <c:v>2.5383888116819566</c:v>
                </c:pt>
                <c:pt idx="91">
                  <c:v>2.7557482102055917</c:v>
                </c:pt>
                <c:pt idx="92">
                  <c:v>3.2722143818425091</c:v>
                </c:pt>
                <c:pt idx="93">
                  <c:v>3.2465985346160129</c:v>
                </c:pt>
                <c:pt idx="94">
                  <c:v>2.4874045409745054</c:v>
                </c:pt>
                <c:pt idx="95">
                  <c:v>3.3778511482442752</c:v>
                </c:pt>
                <c:pt idx="96">
                  <c:v>3.2175665879689808</c:v>
                </c:pt>
                <c:pt idx="97">
                  <c:v>3.2197230661834548</c:v>
                </c:pt>
                <c:pt idx="98">
                  <c:v>3.4155642969657842</c:v>
                </c:pt>
                <c:pt idx="99">
                  <c:v>2.9902528282852581</c:v>
                </c:pt>
                <c:pt idx="100">
                  <c:v>3.390504374593625</c:v>
                </c:pt>
                <c:pt idx="101">
                  <c:v>3.6401785224063441</c:v>
                </c:pt>
                <c:pt idx="102">
                  <c:v>2.0329313845271146</c:v>
                </c:pt>
                <c:pt idx="103">
                  <c:v>2.7972937977516188</c:v>
                </c:pt>
                <c:pt idx="104">
                  <c:v>2.7543314309179259</c:v>
                </c:pt>
                <c:pt idx="105">
                  <c:v>2.675474609144437</c:v>
                </c:pt>
                <c:pt idx="106">
                  <c:v>4.0281580500581731</c:v>
                </c:pt>
                <c:pt idx="107">
                  <c:v>2.5126674787542203</c:v>
                </c:pt>
                <c:pt idx="108">
                  <c:v>2.9280953177761964</c:v>
                </c:pt>
                <c:pt idx="109">
                  <c:v>2.6913962283742481</c:v>
                </c:pt>
                <c:pt idx="110">
                  <c:v>2.8839163182694825</c:v>
                </c:pt>
                <c:pt idx="111">
                  <c:v>3.7235183493340105</c:v>
                </c:pt>
                <c:pt idx="112">
                  <c:v>2.7596823388437817</c:v>
                </c:pt>
                <c:pt idx="113">
                  <c:v>3.3890074967389694</c:v>
                </c:pt>
                <c:pt idx="114">
                  <c:v>3.2054189355813221</c:v>
                </c:pt>
                <c:pt idx="115">
                  <c:v>3.1125508848466388</c:v>
                </c:pt>
                <c:pt idx="116">
                  <c:v>3.111267847162134</c:v>
                </c:pt>
              </c:numCache>
            </c:numRef>
          </c:xVal>
          <c:yVal>
            <c:numRef>
              <c:f>'city broadband data models'!$C$2:$C$118</c:f>
              <c:numCache>
                <c:formatCode>General</c:formatCode>
                <c:ptCount val="117"/>
                <c:pt idx="0">
                  <c:v>3.3063629533368131</c:v>
                </c:pt>
                <c:pt idx="1">
                  <c:v>3.422941231409379</c:v>
                </c:pt>
                <c:pt idx="2">
                  <c:v>3.9255617568587411</c:v>
                </c:pt>
                <c:pt idx="3">
                  <c:v>1.3942095697105716</c:v>
                </c:pt>
                <c:pt idx="4">
                  <c:v>1.2185278784433256</c:v>
                </c:pt>
                <c:pt idx="5">
                  <c:v>1.4968788679442724</c:v>
                </c:pt>
                <c:pt idx="6">
                  <c:v>1.8535318243034802</c:v>
                </c:pt>
                <c:pt idx="7">
                  <c:v>1.7762473876956471</c:v>
                </c:pt>
                <c:pt idx="8">
                  <c:v>0.21781342472760698</c:v>
                </c:pt>
                <c:pt idx="9">
                  <c:v>1.0114060927024955</c:v>
                </c:pt>
                <c:pt idx="10">
                  <c:v>2.112809088717083</c:v>
                </c:pt>
                <c:pt idx="11">
                  <c:v>1.8627248614236829</c:v>
                </c:pt>
                <c:pt idx="12">
                  <c:v>0.99760481562189685</c:v>
                </c:pt>
                <c:pt idx="13">
                  <c:v>1.5364236947333545</c:v>
                </c:pt>
                <c:pt idx="14">
                  <c:v>3.7596860631174556</c:v>
                </c:pt>
                <c:pt idx="15">
                  <c:v>2.3980265126708873</c:v>
                </c:pt>
                <c:pt idx="16">
                  <c:v>1.7779084265641807</c:v>
                </c:pt>
                <c:pt idx="17">
                  <c:v>1.373662801149</c:v>
                </c:pt>
                <c:pt idx="18">
                  <c:v>1.7390537158014188</c:v>
                </c:pt>
                <c:pt idx="19">
                  <c:v>1.8498331381683155</c:v>
                </c:pt>
                <c:pt idx="20">
                  <c:v>1.8195588605358308</c:v>
                </c:pt>
                <c:pt idx="21">
                  <c:v>2.1242485614292197</c:v>
                </c:pt>
                <c:pt idx="22">
                  <c:v>3.1535035838383192</c:v>
                </c:pt>
                <c:pt idx="23">
                  <c:v>2.1165628290224832</c:v>
                </c:pt>
                <c:pt idx="24">
                  <c:v>3.3102840528593402</c:v>
                </c:pt>
                <c:pt idx="25">
                  <c:v>1.4729394557585509</c:v>
                </c:pt>
                <c:pt idx="26">
                  <c:v>1.5447071239254531</c:v>
                </c:pt>
                <c:pt idx="27">
                  <c:v>-0.13992282198225572</c:v>
                </c:pt>
                <c:pt idx="28">
                  <c:v>1.1222032974257488</c:v>
                </c:pt>
                <c:pt idx="29">
                  <c:v>3.2384271918429808</c:v>
                </c:pt>
                <c:pt idx="30">
                  <c:v>3.7335104236697174</c:v>
                </c:pt>
                <c:pt idx="31">
                  <c:v>0.81082640342055812</c:v>
                </c:pt>
                <c:pt idx="32">
                  <c:v>0.87377210444146691</c:v>
                </c:pt>
                <c:pt idx="33">
                  <c:v>1.4515385004378896</c:v>
                </c:pt>
                <c:pt idx="34">
                  <c:v>2.4771490259724964</c:v>
                </c:pt>
                <c:pt idx="35">
                  <c:v>1.8824648612314905</c:v>
                </c:pt>
                <c:pt idx="36">
                  <c:v>2.4036225135274334</c:v>
                </c:pt>
                <c:pt idx="37">
                  <c:v>3.6085045298042302</c:v>
                </c:pt>
                <c:pt idx="38">
                  <c:v>2.383182222332096</c:v>
                </c:pt>
                <c:pt idx="39">
                  <c:v>1.3502183003603667</c:v>
                </c:pt>
                <c:pt idx="40">
                  <c:v>3.2294359895369027</c:v>
                </c:pt>
                <c:pt idx="41">
                  <c:v>2.6045029392710131</c:v>
                </c:pt>
                <c:pt idx="42">
                  <c:v>0.71119830755434821</c:v>
                </c:pt>
                <c:pt idx="43">
                  <c:v>1.627881728074837</c:v>
                </c:pt>
                <c:pt idx="44">
                  <c:v>1.5588446536661837</c:v>
                </c:pt>
                <c:pt idx="45">
                  <c:v>3.0250941656333028</c:v>
                </c:pt>
                <c:pt idx="46">
                  <c:v>1.911927953733932</c:v>
                </c:pt>
                <c:pt idx="47">
                  <c:v>2.5597299626515193</c:v>
                </c:pt>
                <c:pt idx="48">
                  <c:v>1.9320319430955801</c:v>
                </c:pt>
                <c:pt idx="49">
                  <c:v>2.2511955623969926</c:v>
                </c:pt>
                <c:pt idx="50">
                  <c:v>2.5277002407673339</c:v>
                </c:pt>
                <c:pt idx="51">
                  <c:v>2.5733604057247299</c:v>
                </c:pt>
                <c:pt idx="52">
                  <c:v>2.8102732079227355</c:v>
                </c:pt>
                <c:pt idx="53">
                  <c:v>2.6863893495762969</c:v>
                </c:pt>
                <c:pt idx="54">
                  <c:v>3.8966916518723682</c:v>
                </c:pt>
                <c:pt idx="55">
                  <c:v>0.814352929821343</c:v>
                </c:pt>
                <c:pt idx="56">
                  <c:v>2.4123752602429041</c:v>
                </c:pt>
                <c:pt idx="57">
                  <c:v>3.0003212132458192</c:v>
                </c:pt>
                <c:pt idx="58">
                  <c:v>2.0461920446117139</c:v>
                </c:pt>
                <c:pt idx="59">
                  <c:v>2.435047411445701</c:v>
                </c:pt>
                <c:pt idx="60">
                  <c:v>2.1139705850525279</c:v>
                </c:pt>
                <c:pt idx="61">
                  <c:v>2.7951290243358113</c:v>
                </c:pt>
                <c:pt idx="62">
                  <c:v>2.5861297882926371</c:v>
                </c:pt>
                <c:pt idx="63">
                  <c:v>2.4197870798742795</c:v>
                </c:pt>
                <c:pt idx="64">
                  <c:v>3.8762812070539416</c:v>
                </c:pt>
                <c:pt idx="65">
                  <c:v>3.8123992305688419</c:v>
                </c:pt>
                <c:pt idx="66">
                  <c:v>2.4496646785996194</c:v>
                </c:pt>
                <c:pt idx="67">
                  <c:v>3.3161945837021793</c:v>
                </c:pt>
                <c:pt idx="68">
                  <c:v>2.6424840374542349</c:v>
                </c:pt>
                <c:pt idx="69">
                  <c:v>1.833440699832569</c:v>
                </c:pt>
                <c:pt idx="70">
                  <c:v>2.2404103004919773</c:v>
                </c:pt>
                <c:pt idx="71">
                  <c:v>2.6693103291262785</c:v>
                </c:pt>
                <c:pt idx="72">
                  <c:v>2.034603577269944</c:v>
                </c:pt>
                <c:pt idx="73">
                  <c:v>2.4657537512057295</c:v>
                </c:pt>
                <c:pt idx="74">
                  <c:v>2.0931767717138992</c:v>
                </c:pt>
                <c:pt idx="75">
                  <c:v>3.1998725747849042</c:v>
                </c:pt>
                <c:pt idx="76">
                  <c:v>2.1376068673953146</c:v>
                </c:pt>
                <c:pt idx="77">
                  <c:v>2.5038194259463782</c:v>
                </c:pt>
                <c:pt idx="78">
                  <c:v>2.6072142489666215</c:v>
                </c:pt>
                <c:pt idx="79">
                  <c:v>2.6427023237835265</c:v>
                </c:pt>
                <c:pt idx="80">
                  <c:v>2.532130505926621</c:v>
                </c:pt>
                <c:pt idx="81">
                  <c:v>2.6587810112182781</c:v>
                </c:pt>
                <c:pt idx="82">
                  <c:v>2.4928310602125605</c:v>
                </c:pt>
                <c:pt idx="83">
                  <c:v>2.1364690703343214</c:v>
                </c:pt>
                <c:pt idx="84">
                  <c:v>2.6981144018990149</c:v>
                </c:pt>
                <c:pt idx="85">
                  <c:v>1.9151272514861177</c:v>
                </c:pt>
                <c:pt idx="86">
                  <c:v>3.0483609706443158</c:v>
                </c:pt>
                <c:pt idx="87">
                  <c:v>2.6006208406872862</c:v>
                </c:pt>
                <c:pt idx="88">
                  <c:v>2.5704581051289526</c:v>
                </c:pt>
                <c:pt idx="89">
                  <c:v>2.0683830926320868</c:v>
                </c:pt>
                <c:pt idx="90">
                  <c:v>2.5581705253161902</c:v>
                </c:pt>
                <c:pt idx="91">
                  <c:v>2.4442740123385636</c:v>
                </c:pt>
                <c:pt idx="92">
                  <c:v>1.6104030199013646</c:v>
                </c:pt>
                <c:pt idx="93">
                  <c:v>3.1775040931590302</c:v>
                </c:pt>
                <c:pt idx="94">
                  <c:v>2.5508390791922326</c:v>
                </c:pt>
                <c:pt idx="95">
                  <c:v>1.9779973472152133</c:v>
                </c:pt>
                <c:pt idx="96">
                  <c:v>2.1581953498483877</c:v>
                </c:pt>
                <c:pt idx="97">
                  <c:v>2.4929675648055047</c:v>
                </c:pt>
                <c:pt idx="98">
                  <c:v>2.5451097788672814</c:v>
                </c:pt>
                <c:pt idx="99">
                  <c:v>2.4778002674934063</c:v>
                </c:pt>
                <c:pt idx="100">
                  <c:v>2.055032576982597</c:v>
                </c:pt>
                <c:pt idx="101">
                  <c:v>2.5132926340187072</c:v>
                </c:pt>
                <c:pt idx="102">
                  <c:v>2.1305978764805173</c:v>
                </c:pt>
                <c:pt idx="103">
                  <c:v>2.6034695590416788</c:v>
                </c:pt>
                <c:pt idx="104">
                  <c:v>2.548064522957143</c:v>
                </c:pt>
                <c:pt idx="105">
                  <c:v>2.6061080632881795</c:v>
                </c:pt>
                <c:pt idx="106">
                  <c:v>2.460044122762989</c:v>
                </c:pt>
                <c:pt idx="107">
                  <c:v>2.3360904855423947</c:v>
                </c:pt>
                <c:pt idx="108">
                  <c:v>2.6863479868659734</c:v>
                </c:pt>
                <c:pt idx="109">
                  <c:v>2.7234838582450553</c:v>
                </c:pt>
                <c:pt idx="110">
                  <c:v>2.6477635181502288</c:v>
                </c:pt>
                <c:pt idx="111">
                  <c:v>3.3452872354706953</c:v>
                </c:pt>
                <c:pt idx="112">
                  <c:v>2.3325644443328768</c:v>
                </c:pt>
                <c:pt idx="113">
                  <c:v>2.4552177154407491</c:v>
                </c:pt>
                <c:pt idx="114">
                  <c:v>2.5540323731904886</c:v>
                </c:pt>
                <c:pt idx="115">
                  <c:v>2.5847419118060269</c:v>
                </c:pt>
                <c:pt idx="116">
                  <c:v>2.5751033817084443</c:v>
                </c:pt>
              </c:numCache>
            </c:numRef>
          </c:yVal>
          <c:smooth val="0"/>
        </c:ser>
        <c:dLbls>
          <c:showLegendKey val="0"/>
          <c:showVal val="0"/>
          <c:showCatName val="0"/>
          <c:showSerName val="0"/>
          <c:showPercent val="0"/>
          <c:showBubbleSize val="0"/>
        </c:dLbls>
        <c:axId val="862088640"/>
        <c:axId val="862089032"/>
      </c:scatterChart>
      <c:valAx>
        <c:axId val="862088640"/>
        <c:scaling>
          <c:orientation val="minMax"/>
        </c:scaling>
        <c:delete val="0"/>
        <c:axPos val="b"/>
        <c:numFmt formatCode="General" sourceLinked="1"/>
        <c:majorTickMark val="out"/>
        <c:minorTickMark val="none"/>
        <c:tickLblPos val="nextTo"/>
        <c:crossAx val="862089032"/>
        <c:crosses val="autoZero"/>
        <c:crossBetween val="midCat"/>
      </c:valAx>
      <c:valAx>
        <c:axId val="862089032"/>
        <c:scaling>
          <c:orientation val="minMax"/>
        </c:scaling>
        <c:delete val="0"/>
        <c:axPos val="l"/>
        <c:majorGridlines/>
        <c:numFmt formatCode="General" sourceLinked="1"/>
        <c:majorTickMark val="out"/>
        <c:minorTickMark val="none"/>
        <c:tickLblPos val="nextTo"/>
        <c:crossAx val="862088640"/>
        <c:crosses val="autoZero"/>
        <c:crossBetween val="midCat"/>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models'!$D$1</c:f>
              <c:strCache>
                <c:ptCount val="1"/>
                <c:pt idx="0">
                  <c:v>ln_population_city</c:v>
                </c:pt>
              </c:strCache>
            </c:strRef>
          </c:tx>
          <c:spPr>
            <a:ln w="28575">
              <a:noFill/>
            </a:ln>
          </c:spPr>
          <c:trendline>
            <c:trendlineType val="linear"/>
            <c:dispRSqr val="1"/>
            <c:dispEq val="1"/>
            <c:trendlineLbl>
              <c:layout>
                <c:manualLayout>
                  <c:x val="-0.33754243219597552"/>
                  <c:y val="-0.14813721201516478"/>
                </c:manualLayout>
              </c:layout>
              <c:numFmt formatCode="General" sourceLinked="0"/>
            </c:trendlineLbl>
          </c:trendline>
          <c:xVal>
            <c:numRef>
              <c:f>'city broadband data models'!$C$2:$C$118</c:f>
              <c:numCache>
                <c:formatCode>General</c:formatCode>
                <c:ptCount val="117"/>
                <c:pt idx="0">
                  <c:v>3.3063629533368131</c:v>
                </c:pt>
                <c:pt idx="1">
                  <c:v>3.422941231409379</c:v>
                </c:pt>
                <c:pt idx="2">
                  <c:v>3.9255617568587411</c:v>
                </c:pt>
                <c:pt idx="3">
                  <c:v>1.3942095697105716</c:v>
                </c:pt>
                <c:pt idx="4">
                  <c:v>1.2185278784433256</c:v>
                </c:pt>
                <c:pt idx="5">
                  <c:v>1.4968788679442724</c:v>
                </c:pt>
                <c:pt idx="6">
                  <c:v>1.8535318243034802</c:v>
                </c:pt>
                <c:pt idx="7">
                  <c:v>1.7762473876956471</c:v>
                </c:pt>
                <c:pt idx="8">
                  <c:v>0.21781342472760698</c:v>
                </c:pt>
                <c:pt idx="9">
                  <c:v>1.0114060927024955</c:v>
                </c:pt>
                <c:pt idx="10">
                  <c:v>2.112809088717083</c:v>
                </c:pt>
                <c:pt idx="11">
                  <c:v>1.8627248614236829</c:v>
                </c:pt>
                <c:pt idx="12">
                  <c:v>0.99760481562189685</c:v>
                </c:pt>
                <c:pt idx="13">
                  <c:v>1.5364236947333545</c:v>
                </c:pt>
                <c:pt idx="14">
                  <c:v>3.7596860631174556</c:v>
                </c:pt>
                <c:pt idx="15">
                  <c:v>2.3980265126708873</c:v>
                </c:pt>
                <c:pt idx="16">
                  <c:v>1.7779084265641807</c:v>
                </c:pt>
                <c:pt idx="17">
                  <c:v>1.373662801149</c:v>
                </c:pt>
                <c:pt idx="18">
                  <c:v>1.7390537158014188</c:v>
                </c:pt>
                <c:pt idx="19">
                  <c:v>1.8498331381683155</c:v>
                </c:pt>
                <c:pt idx="20">
                  <c:v>1.8195588605358308</c:v>
                </c:pt>
                <c:pt idx="21">
                  <c:v>2.1242485614292197</c:v>
                </c:pt>
                <c:pt idx="22">
                  <c:v>3.1535035838383192</c:v>
                </c:pt>
                <c:pt idx="23">
                  <c:v>2.1165628290224832</c:v>
                </c:pt>
                <c:pt idx="24">
                  <c:v>3.3102840528593402</c:v>
                </c:pt>
                <c:pt idx="25">
                  <c:v>1.4729394557585509</c:v>
                </c:pt>
                <c:pt idx="26">
                  <c:v>1.5447071239254531</c:v>
                </c:pt>
                <c:pt idx="27">
                  <c:v>-0.13992282198225572</c:v>
                </c:pt>
                <c:pt idx="28">
                  <c:v>1.1222032974257488</c:v>
                </c:pt>
                <c:pt idx="29">
                  <c:v>3.2384271918429808</c:v>
                </c:pt>
                <c:pt idx="30">
                  <c:v>3.7335104236697174</c:v>
                </c:pt>
                <c:pt idx="31">
                  <c:v>0.81082640342055812</c:v>
                </c:pt>
                <c:pt idx="32">
                  <c:v>0.87377210444146691</c:v>
                </c:pt>
                <c:pt idx="33">
                  <c:v>1.4515385004378896</c:v>
                </c:pt>
                <c:pt idx="34">
                  <c:v>2.4771490259724964</c:v>
                </c:pt>
                <c:pt idx="35">
                  <c:v>1.8824648612314905</c:v>
                </c:pt>
                <c:pt idx="36">
                  <c:v>2.4036225135274334</c:v>
                </c:pt>
                <c:pt idx="37">
                  <c:v>3.6085045298042302</c:v>
                </c:pt>
                <c:pt idx="38">
                  <c:v>2.383182222332096</c:v>
                </c:pt>
                <c:pt idx="39">
                  <c:v>1.3502183003603667</c:v>
                </c:pt>
                <c:pt idx="40">
                  <c:v>3.2294359895369027</c:v>
                </c:pt>
                <c:pt idx="41">
                  <c:v>2.6045029392710131</c:v>
                </c:pt>
                <c:pt idx="42">
                  <c:v>0.71119830755434821</c:v>
                </c:pt>
                <c:pt idx="43">
                  <c:v>1.627881728074837</c:v>
                </c:pt>
                <c:pt idx="44">
                  <c:v>1.5588446536661837</c:v>
                </c:pt>
                <c:pt idx="45">
                  <c:v>3.0250941656333028</c:v>
                </c:pt>
                <c:pt idx="46">
                  <c:v>1.911927953733932</c:v>
                </c:pt>
                <c:pt idx="47">
                  <c:v>2.5597299626515193</c:v>
                </c:pt>
                <c:pt idx="48">
                  <c:v>1.9320319430955801</c:v>
                </c:pt>
                <c:pt idx="49">
                  <c:v>2.2511955623969926</c:v>
                </c:pt>
                <c:pt idx="50">
                  <c:v>2.5277002407673339</c:v>
                </c:pt>
                <c:pt idx="51">
                  <c:v>2.5733604057247299</c:v>
                </c:pt>
                <c:pt idx="52">
                  <c:v>2.8102732079227355</c:v>
                </c:pt>
                <c:pt idx="53">
                  <c:v>2.6863893495762969</c:v>
                </c:pt>
                <c:pt idx="54">
                  <c:v>3.8966916518723682</c:v>
                </c:pt>
                <c:pt idx="55">
                  <c:v>0.814352929821343</c:v>
                </c:pt>
                <c:pt idx="56">
                  <c:v>2.4123752602429041</c:v>
                </c:pt>
                <c:pt idx="57">
                  <c:v>3.0003212132458192</c:v>
                </c:pt>
                <c:pt idx="58">
                  <c:v>2.0461920446117139</c:v>
                </c:pt>
                <c:pt idx="59">
                  <c:v>2.435047411445701</c:v>
                </c:pt>
                <c:pt idx="60">
                  <c:v>2.1139705850525279</c:v>
                </c:pt>
                <c:pt idx="61">
                  <c:v>2.7951290243358113</c:v>
                </c:pt>
                <c:pt idx="62">
                  <c:v>2.5861297882926371</c:v>
                </c:pt>
                <c:pt idx="63">
                  <c:v>2.4197870798742795</c:v>
                </c:pt>
                <c:pt idx="64">
                  <c:v>3.8762812070539416</c:v>
                </c:pt>
                <c:pt idx="65">
                  <c:v>3.8123992305688419</c:v>
                </c:pt>
                <c:pt idx="66">
                  <c:v>2.4496646785996194</c:v>
                </c:pt>
                <c:pt idx="67">
                  <c:v>3.3161945837021793</c:v>
                </c:pt>
                <c:pt idx="68">
                  <c:v>2.6424840374542349</c:v>
                </c:pt>
                <c:pt idx="69">
                  <c:v>1.833440699832569</c:v>
                </c:pt>
                <c:pt idx="70">
                  <c:v>2.2404103004919773</c:v>
                </c:pt>
                <c:pt idx="71">
                  <c:v>2.6693103291262785</c:v>
                </c:pt>
                <c:pt idx="72">
                  <c:v>2.034603577269944</c:v>
                </c:pt>
                <c:pt idx="73">
                  <c:v>2.4657537512057295</c:v>
                </c:pt>
                <c:pt idx="74">
                  <c:v>2.0931767717138992</c:v>
                </c:pt>
                <c:pt idx="75">
                  <c:v>3.1998725747849042</c:v>
                </c:pt>
                <c:pt idx="76">
                  <c:v>2.1376068673953146</c:v>
                </c:pt>
                <c:pt idx="77">
                  <c:v>2.5038194259463782</c:v>
                </c:pt>
                <c:pt idx="78">
                  <c:v>2.6072142489666215</c:v>
                </c:pt>
                <c:pt idx="79">
                  <c:v>2.6427023237835265</c:v>
                </c:pt>
                <c:pt idx="80">
                  <c:v>2.532130505926621</c:v>
                </c:pt>
                <c:pt idx="81">
                  <c:v>2.6587810112182781</c:v>
                </c:pt>
                <c:pt idx="82">
                  <c:v>2.4928310602125605</c:v>
                </c:pt>
                <c:pt idx="83">
                  <c:v>2.1364690703343214</c:v>
                </c:pt>
                <c:pt idx="84">
                  <c:v>2.6981144018990149</c:v>
                </c:pt>
                <c:pt idx="85">
                  <c:v>1.9151272514861177</c:v>
                </c:pt>
                <c:pt idx="86">
                  <c:v>3.0483609706443158</c:v>
                </c:pt>
                <c:pt idx="87">
                  <c:v>2.6006208406872862</c:v>
                </c:pt>
                <c:pt idx="88">
                  <c:v>2.5704581051289526</c:v>
                </c:pt>
                <c:pt idx="89">
                  <c:v>2.0683830926320868</c:v>
                </c:pt>
                <c:pt idx="90">
                  <c:v>2.5581705253161902</c:v>
                </c:pt>
                <c:pt idx="91">
                  <c:v>2.4442740123385636</c:v>
                </c:pt>
                <c:pt idx="92">
                  <c:v>1.6104030199013646</c:v>
                </c:pt>
                <c:pt idx="93">
                  <c:v>3.1775040931590302</c:v>
                </c:pt>
                <c:pt idx="94">
                  <c:v>2.5508390791922326</c:v>
                </c:pt>
                <c:pt idx="95">
                  <c:v>1.9779973472152133</c:v>
                </c:pt>
                <c:pt idx="96">
                  <c:v>2.1581953498483877</c:v>
                </c:pt>
                <c:pt idx="97">
                  <c:v>2.4929675648055047</c:v>
                </c:pt>
                <c:pt idx="98">
                  <c:v>2.5451097788672814</c:v>
                </c:pt>
                <c:pt idx="99">
                  <c:v>2.4778002674934063</c:v>
                </c:pt>
                <c:pt idx="100">
                  <c:v>2.055032576982597</c:v>
                </c:pt>
                <c:pt idx="101">
                  <c:v>2.5132926340187072</c:v>
                </c:pt>
                <c:pt idx="102">
                  <c:v>2.1305978764805173</c:v>
                </c:pt>
                <c:pt idx="103">
                  <c:v>2.6034695590416788</c:v>
                </c:pt>
                <c:pt idx="104">
                  <c:v>2.548064522957143</c:v>
                </c:pt>
                <c:pt idx="105">
                  <c:v>2.6061080632881795</c:v>
                </c:pt>
                <c:pt idx="106">
                  <c:v>2.460044122762989</c:v>
                </c:pt>
                <c:pt idx="107">
                  <c:v>2.3360904855423947</c:v>
                </c:pt>
                <c:pt idx="108">
                  <c:v>2.6863479868659734</c:v>
                </c:pt>
                <c:pt idx="109">
                  <c:v>2.7234838582450553</c:v>
                </c:pt>
                <c:pt idx="110">
                  <c:v>2.6477635181502288</c:v>
                </c:pt>
                <c:pt idx="111">
                  <c:v>3.3452872354706953</c:v>
                </c:pt>
                <c:pt idx="112">
                  <c:v>2.3325644443328768</c:v>
                </c:pt>
                <c:pt idx="113">
                  <c:v>2.4552177154407491</c:v>
                </c:pt>
                <c:pt idx="114">
                  <c:v>2.5540323731904886</c:v>
                </c:pt>
                <c:pt idx="115">
                  <c:v>2.5847419118060269</c:v>
                </c:pt>
                <c:pt idx="116">
                  <c:v>2.5751033817084443</c:v>
                </c:pt>
              </c:numCache>
            </c:numRef>
          </c:xVal>
          <c:yVal>
            <c:numRef>
              <c:f>'city broadband data models'!$D$2:$D$118</c:f>
              <c:numCache>
                <c:formatCode>General</c:formatCode>
                <c:ptCount val="117"/>
                <c:pt idx="0">
                  <c:v>4.8441870864585912</c:v>
                </c:pt>
                <c:pt idx="1">
                  <c:v>5.1179938124167554</c:v>
                </c:pt>
                <c:pt idx="2">
                  <c:v>5.7776523232226564</c:v>
                </c:pt>
                <c:pt idx="3">
                  <c:v>5.8318824772835169</c:v>
                </c:pt>
                <c:pt idx="4">
                  <c:v>5.8998973535824915</c:v>
                </c:pt>
                <c:pt idx="5">
                  <c:v>5.9135030056382698</c:v>
                </c:pt>
                <c:pt idx="6">
                  <c:v>5.9914645471079817</c:v>
                </c:pt>
                <c:pt idx="7">
                  <c:v>5.9914645471079817</c:v>
                </c:pt>
                <c:pt idx="8">
                  <c:v>6.0567840132286248</c:v>
                </c:pt>
                <c:pt idx="9">
                  <c:v>6.1923624894748723</c:v>
                </c:pt>
                <c:pt idx="10">
                  <c:v>6.2005091740426899</c:v>
                </c:pt>
                <c:pt idx="11">
                  <c:v>6.2085900260966289</c:v>
                </c:pt>
                <c:pt idx="12">
                  <c:v>6.2344107257183712</c:v>
                </c:pt>
                <c:pt idx="13">
                  <c:v>6.2822667468960063</c:v>
                </c:pt>
                <c:pt idx="14">
                  <c:v>6.3491389913797978</c:v>
                </c:pt>
                <c:pt idx="15">
                  <c:v>6.3919171133926023</c:v>
                </c:pt>
                <c:pt idx="16">
                  <c:v>6.4769723628896827</c:v>
                </c:pt>
                <c:pt idx="17">
                  <c:v>6.633318433280377</c:v>
                </c:pt>
                <c:pt idx="18">
                  <c:v>6.7105231094524278</c:v>
                </c:pt>
                <c:pt idx="19">
                  <c:v>6.7742238863576141</c:v>
                </c:pt>
                <c:pt idx="20">
                  <c:v>6.8469431395853793</c:v>
                </c:pt>
                <c:pt idx="21">
                  <c:v>7.0085051820822803</c:v>
                </c:pt>
                <c:pt idx="22">
                  <c:v>7.0698741284585722</c:v>
                </c:pt>
                <c:pt idx="23">
                  <c:v>7.1000271666292596</c:v>
                </c:pt>
                <c:pt idx="24">
                  <c:v>7.1016759716194438</c:v>
                </c:pt>
                <c:pt idx="25">
                  <c:v>7.1316985104669115</c:v>
                </c:pt>
                <c:pt idx="26">
                  <c:v>7.1507014575925263</c:v>
                </c:pt>
                <c:pt idx="27">
                  <c:v>7.2086003379601991</c:v>
                </c:pt>
                <c:pt idx="28">
                  <c:v>7.2923371761738771</c:v>
                </c:pt>
                <c:pt idx="29">
                  <c:v>7.4587626923809598</c:v>
                </c:pt>
                <c:pt idx="30">
                  <c:v>7.4776042431975887</c:v>
                </c:pt>
                <c:pt idx="31">
                  <c:v>7.6515955738576009</c:v>
                </c:pt>
                <c:pt idx="32">
                  <c:v>7.6746174973643626</c:v>
                </c:pt>
                <c:pt idx="33">
                  <c:v>7.6787889981991535</c:v>
                </c:pt>
                <c:pt idx="34">
                  <c:v>7.6801756404365902</c:v>
                </c:pt>
                <c:pt idx="35">
                  <c:v>7.6907431635418719</c:v>
                </c:pt>
                <c:pt idx="36">
                  <c:v>7.7956465363345941</c:v>
                </c:pt>
                <c:pt idx="37">
                  <c:v>7.8324109271879196</c:v>
                </c:pt>
                <c:pt idx="38">
                  <c:v>7.8481530861995257</c:v>
                </c:pt>
                <c:pt idx="39">
                  <c:v>7.8489337263640708</c:v>
                </c:pt>
                <c:pt idx="40">
                  <c:v>7.9617188159813645</c:v>
                </c:pt>
                <c:pt idx="41">
                  <c:v>7.9676267393338165</c:v>
                </c:pt>
                <c:pt idx="42">
                  <c:v>7.9714309977693505</c:v>
                </c:pt>
                <c:pt idx="43">
                  <c:v>8.0013550258267028</c:v>
                </c:pt>
                <c:pt idx="44">
                  <c:v>8.0904022965933198</c:v>
                </c:pt>
                <c:pt idx="45">
                  <c:v>8.1013746712285819</c:v>
                </c:pt>
                <c:pt idx="46">
                  <c:v>8.1176107464662284</c:v>
                </c:pt>
                <c:pt idx="47">
                  <c:v>8.1417722046564496</c:v>
                </c:pt>
                <c:pt idx="48">
                  <c:v>8.1806009475944492</c:v>
                </c:pt>
                <c:pt idx="49">
                  <c:v>8.2090362657750706</c:v>
                </c:pt>
                <c:pt idx="50">
                  <c:v>8.2128395846764839</c:v>
                </c:pt>
                <c:pt idx="51">
                  <c:v>8.2185175774895907</c:v>
                </c:pt>
                <c:pt idx="52">
                  <c:v>8.222553638396958</c:v>
                </c:pt>
                <c:pt idx="53">
                  <c:v>8.2281768959513197</c:v>
                </c:pt>
                <c:pt idx="54">
                  <c:v>8.3084455203857601</c:v>
                </c:pt>
                <c:pt idx="55">
                  <c:v>8.314587291319576</c:v>
                </c:pt>
                <c:pt idx="56">
                  <c:v>8.3158111318835406</c:v>
                </c:pt>
                <c:pt idx="57">
                  <c:v>8.3703159955554778</c:v>
                </c:pt>
                <c:pt idx="58">
                  <c:v>8.4437619133303539</c:v>
                </c:pt>
                <c:pt idx="59">
                  <c:v>8.5006572227761374</c:v>
                </c:pt>
                <c:pt idx="60">
                  <c:v>8.5661738136378585</c:v>
                </c:pt>
                <c:pt idx="61">
                  <c:v>8.5728170951642344</c:v>
                </c:pt>
                <c:pt idx="62">
                  <c:v>8.607033895416027</c:v>
                </c:pt>
                <c:pt idx="63">
                  <c:v>8.6879481118387272</c:v>
                </c:pt>
                <c:pt idx="64">
                  <c:v>8.7677962556265978</c:v>
                </c:pt>
                <c:pt idx="65">
                  <c:v>8.8040249024131789</c:v>
                </c:pt>
                <c:pt idx="66">
                  <c:v>8.9017750886079785</c:v>
                </c:pt>
                <c:pt idx="67">
                  <c:v>8.9734781485210355</c:v>
                </c:pt>
                <c:pt idx="68">
                  <c:v>8.9957848378485057</c:v>
                </c:pt>
                <c:pt idx="69">
                  <c:v>9.055906318669118</c:v>
                </c:pt>
                <c:pt idx="70">
                  <c:v>9.0563730086787562</c:v>
                </c:pt>
                <c:pt idx="71">
                  <c:v>9.0591685841744436</c:v>
                </c:pt>
                <c:pt idx="72">
                  <c:v>9.0724566646127958</c:v>
                </c:pt>
                <c:pt idx="73">
                  <c:v>9.1107410067534271</c:v>
                </c:pt>
                <c:pt idx="74">
                  <c:v>9.2227628919747406</c:v>
                </c:pt>
                <c:pt idx="75">
                  <c:v>9.2936699795631874</c:v>
                </c:pt>
                <c:pt idx="76">
                  <c:v>9.4543839873981348</c:v>
                </c:pt>
                <c:pt idx="77">
                  <c:v>9.4832640734524176</c:v>
                </c:pt>
                <c:pt idx="78">
                  <c:v>9.4979224394276311</c:v>
                </c:pt>
                <c:pt idx="79">
                  <c:v>9.5053207469090744</c:v>
                </c:pt>
                <c:pt idx="80">
                  <c:v>9.5120732676506226</c:v>
                </c:pt>
                <c:pt idx="81">
                  <c:v>9.5170895071451902</c:v>
                </c:pt>
                <c:pt idx="82">
                  <c:v>9.5236901911765415</c:v>
                </c:pt>
                <c:pt idx="83">
                  <c:v>9.5594467464149631</c:v>
                </c:pt>
                <c:pt idx="84">
                  <c:v>9.6455584382336941</c:v>
                </c:pt>
                <c:pt idx="85">
                  <c:v>9.7026557329830769</c:v>
                </c:pt>
                <c:pt idx="86">
                  <c:v>9.7086277190440686</c:v>
                </c:pt>
                <c:pt idx="87">
                  <c:v>9.7492868714588283</c:v>
                </c:pt>
                <c:pt idx="88">
                  <c:v>9.7751426865989046</c:v>
                </c:pt>
                <c:pt idx="89">
                  <c:v>9.7990155309394176</c:v>
                </c:pt>
                <c:pt idx="90">
                  <c:v>9.8105495568768593</c:v>
                </c:pt>
                <c:pt idx="91">
                  <c:v>9.8187463240810366</c:v>
                </c:pt>
                <c:pt idx="92">
                  <c:v>9.8837949191903913</c:v>
                </c:pt>
                <c:pt idx="93">
                  <c:v>9.9038374913004166</c:v>
                </c:pt>
                <c:pt idx="94">
                  <c:v>9.9930539958951705</c:v>
                </c:pt>
                <c:pt idx="95">
                  <c:v>10.034340360954889</c:v>
                </c:pt>
                <c:pt idx="96">
                  <c:v>10.0411603576612</c:v>
                </c:pt>
                <c:pt idx="97">
                  <c:v>10.047111592619004</c:v>
                </c:pt>
                <c:pt idx="98">
                  <c:v>10.05843791253395</c:v>
                </c:pt>
                <c:pt idx="99">
                  <c:v>10.076179560354239</c:v>
                </c:pt>
                <c:pt idx="100">
                  <c:v>10.11528700214968</c:v>
                </c:pt>
                <c:pt idx="101">
                  <c:v>10.150308567204695</c:v>
                </c:pt>
                <c:pt idx="102">
                  <c:v>10.200290403937228</c:v>
                </c:pt>
                <c:pt idx="103">
                  <c:v>10.225281154616678</c:v>
                </c:pt>
                <c:pt idx="104">
                  <c:v>10.328689926327325</c:v>
                </c:pt>
                <c:pt idx="105">
                  <c:v>10.430580148765991</c:v>
                </c:pt>
                <c:pt idx="106">
                  <c:v>10.451290991423688</c:v>
                </c:pt>
                <c:pt idx="107">
                  <c:v>10.520725138995724</c:v>
                </c:pt>
                <c:pt idx="108">
                  <c:v>10.547050503740312</c:v>
                </c:pt>
                <c:pt idx="109">
                  <c:v>10.579107016227857</c:v>
                </c:pt>
                <c:pt idx="110">
                  <c:v>10.81444408281958</c:v>
                </c:pt>
                <c:pt idx="111">
                  <c:v>10.932285203588544</c:v>
                </c:pt>
                <c:pt idx="112">
                  <c:v>11.007186880252794</c:v>
                </c:pt>
                <c:pt idx="113">
                  <c:v>11.015295724631633</c:v>
                </c:pt>
                <c:pt idx="114">
                  <c:v>11.365179232815965</c:v>
                </c:pt>
                <c:pt idx="115">
                  <c:v>11.57842290120173</c:v>
                </c:pt>
                <c:pt idx="116">
                  <c:v>12.854687833028178</c:v>
                </c:pt>
              </c:numCache>
            </c:numRef>
          </c:yVal>
          <c:smooth val="0"/>
        </c:ser>
        <c:dLbls>
          <c:showLegendKey val="0"/>
          <c:showVal val="0"/>
          <c:showCatName val="0"/>
          <c:showSerName val="0"/>
          <c:showPercent val="0"/>
          <c:showBubbleSize val="0"/>
        </c:dLbls>
        <c:axId val="862085896"/>
        <c:axId val="862088248"/>
      </c:scatterChart>
      <c:valAx>
        <c:axId val="862085896"/>
        <c:scaling>
          <c:orientation val="minMax"/>
        </c:scaling>
        <c:delete val="0"/>
        <c:axPos val="b"/>
        <c:numFmt formatCode="General" sourceLinked="1"/>
        <c:majorTickMark val="out"/>
        <c:minorTickMark val="none"/>
        <c:tickLblPos val="nextTo"/>
        <c:crossAx val="862088248"/>
        <c:crosses val="autoZero"/>
        <c:crossBetween val="midCat"/>
      </c:valAx>
      <c:valAx>
        <c:axId val="862088248"/>
        <c:scaling>
          <c:orientation val="minMax"/>
        </c:scaling>
        <c:delete val="0"/>
        <c:axPos val="l"/>
        <c:majorGridlines/>
        <c:numFmt formatCode="General" sourceLinked="1"/>
        <c:majorTickMark val="out"/>
        <c:minorTickMark val="none"/>
        <c:tickLblPos val="nextTo"/>
        <c:crossAx val="862085896"/>
        <c:crosses val="autoZero"/>
        <c:crossBetween val="midCat"/>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tx>
            <c:strRef>
              <c:f>'city broadband data models'!$T$1</c:f>
              <c:strCache>
                <c:ptCount val="1"/>
                <c:pt idx="0">
                  <c:v>percentruralpop_county</c:v>
                </c:pt>
              </c:strCache>
            </c:strRef>
          </c:tx>
          <c:spPr>
            <a:ln w="28575">
              <a:noFill/>
            </a:ln>
          </c:spPr>
          <c:trendline>
            <c:trendlineType val="linear"/>
            <c:dispRSqr val="1"/>
            <c:dispEq val="1"/>
            <c:trendlineLbl>
              <c:layout>
                <c:manualLayout>
                  <c:x val="-0.33754243219597552"/>
                  <c:y val="-0.14813721201516478"/>
                </c:manualLayout>
              </c:layout>
              <c:numFmt formatCode="General" sourceLinked="0"/>
            </c:trendlineLbl>
          </c:trendline>
          <c:xVal>
            <c:numRef>
              <c:f>'city broadband data models'!$C$2:$C$118</c:f>
              <c:numCache>
                <c:formatCode>General</c:formatCode>
                <c:ptCount val="117"/>
                <c:pt idx="0">
                  <c:v>3.3063629533368131</c:v>
                </c:pt>
                <c:pt idx="1">
                  <c:v>3.422941231409379</c:v>
                </c:pt>
                <c:pt idx="2">
                  <c:v>3.9255617568587411</c:v>
                </c:pt>
                <c:pt idx="3">
                  <c:v>1.3942095697105716</c:v>
                </c:pt>
                <c:pt idx="4">
                  <c:v>1.2185278784433256</c:v>
                </c:pt>
                <c:pt idx="5">
                  <c:v>1.4968788679442724</c:v>
                </c:pt>
                <c:pt idx="6">
                  <c:v>1.8535318243034802</c:v>
                </c:pt>
                <c:pt idx="7">
                  <c:v>1.7762473876956471</c:v>
                </c:pt>
                <c:pt idx="8">
                  <c:v>0.21781342472760698</c:v>
                </c:pt>
                <c:pt idx="9">
                  <c:v>1.0114060927024955</c:v>
                </c:pt>
                <c:pt idx="10">
                  <c:v>2.112809088717083</c:v>
                </c:pt>
                <c:pt idx="11">
                  <c:v>1.8627248614236829</c:v>
                </c:pt>
                <c:pt idx="12">
                  <c:v>0.99760481562189685</c:v>
                </c:pt>
                <c:pt idx="13">
                  <c:v>1.5364236947333545</c:v>
                </c:pt>
                <c:pt idx="14">
                  <c:v>3.7596860631174556</c:v>
                </c:pt>
                <c:pt idx="15">
                  <c:v>2.3980265126708873</c:v>
                </c:pt>
                <c:pt idx="16">
                  <c:v>1.7779084265641807</c:v>
                </c:pt>
                <c:pt idx="17">
                  <c:v>1.373662801149</c:v>
                </c:pt>
                <c:pt idx="18">
                  <c:v>1.7390537158014188</c:v>
                </c:pt>
                <c:pt idx="19">
                  <c:v>1.8498331381683155</c:v>
                </c:pt>
                <c:pt idx="20">
                  <c:v>1.8195588605358308</c:v>
                </c:pt>
                <c:pt idx="21">
                  <c:v>2.1242485614292197</c:v>
                </c:pt>
                <c:pt idx="22">
                  <c:v>3.1535035838383192</c:v>
                </c:pt>
                <c:pt idx="23">
                  <c:v>2.1165628290224832</c:v>
                </c:pt>
                <c:pt idx="24">
                  <c:v>3.3102840528593402</c:v>
                </c:pt>
                <c:pt idx="25">
                  <c:v>1.4729394557585509</c:v>
                </c:pt>
                <c:pt idx="26">
                  <c:v>1.5447071239254531</c:v>
                </c:pt>
                <c:pt idx="27">
                  <c:v>-0.13992282198225572</c:v>
                </c:pt>
                <c:pt idx="28">
                  <c:v>1.1222032974257488</c:v>
                </c:pt>
                <c:pt idx="29">
                  <c:v>3.2384271918429808</c:v>
                </c:pt>
                <c:pt idx="30">
                  <c:v>3.7335104236697174</c:v>
                </c:pt>
                <c:pt idx="31">
                  <c:v>0.81082640342055812</c:v>
                </c:pt>
                <c:pt idx="32">
                  <c:v>0.87377210444146691</c:v>
                </c:pt>
                <c:pt idx="33">
                  <c:v>1.4515385004378896</c:v>
                </c:pt>
                <c:pt idx="34">
                  <c:v>2.4771490259724964</c:v>
                </c:pt>
                <c:pt idx="35">
                  <c:v>1.8824648612314905</c:v>
                </c:pt>
                <c:pt idx="36">
                  <c:v>2.4036225135274334</c:v>
                </c:pt>
                <c:pt idx="37">
                  <c:v>3.6085045298042302</c:v>
                </c:pt>
                <c:pt idx="38">
                  <c:v>2.383182222332096</c:v>
                </c:pt>
                <c:pt idx="39">
                  <c:v>1.3502183003603667</c:v>
                </c:pt>
                <c:pt idx="40">
                  <c:v>3.2294359895369027</c:v>
                </c:pt>
                <c:pt idx="41">
                  <c:v>2.6045029392710131</c:v>
                </c:pt>
                <c:pt idx="42">
                  <c:v>0.71119830755434821</c:v>
                </c:pt>
                <c:pt idx="43">
                  <c:v>1.627881728074837</c:v>
                </c:pt>
                <c:pt idx="44">
                  <c:v>1.5588446536661837</c:v>
                </c:pt>
                <c:pt idx="45">
                  <c:v>3.0250941656333028</c:v>
                </c:pt>
                <c:pt idx="46">
                  <c:v>1.911927953733932</c:v>
                </c:pt>
                <c:pt idx="47">
                  <c:v>2.5597299626515193</c:v>
                </c:pt>
                <c:pt idx="48">
                  <c:v>1.9320319430955801</c:v>
                </c:pt>
                <c:pt idx="49">
                  <c:v>2.2511955623969926</c:v>
                </c:pt>
                <c:pt idx="50">
                  <c:v>2.5277002407673339</c:v>
                </c:pt>
                <c:pt idx="51">
                  <c:v>2.5733604057247299</c:v>
                </c:pt>
                <c:pt idx="52">
                  <c:v>2.8102732079227355</c:v>
                </c:pt>
                <c:pt idx="53">
                  <c:v>2.6863893495762969</c:v>
                </c:pt>
                <c:pt idx="54">
                  <c:v>3.8966916518723682</c:v>
                </c:pt>
                <c:pt idx="55">
                  <c:v>0.814352929821343</c:v>
                </c:pt>
                <c:pt idx="56">
                  <c:v>2.4123752602429041</c:v>
                </c:pt>
                <c:pt idx="57">
                  <c:v>3.0003212132458192</c:v>
                </c:pt>
                <c:pt idx="58">
                  <c:v>2.0461920446117139</c:v>
                </c:pt>
                <c:pt idx="59">
                  <c:v>2.435047411445701</c:v>
                </c:pt>
                <c:pt idx="60">
                  <c:v>2.1139705850525279</c:v>
                </c:pt>
                <c:pt idx="61">
                  <c:v>2.7951290243358113</c:v>
                </c:pt>
                <c:pt idx="62">
                  <c:v>2.5861297882926371</c:v>
                </c:pt>
                <c:pt idx="63">
                  <c:v>2.4197870798742795</c:v>
                </c:pt>
                <c:pt idx="64">
                  <c:v>3.8762812070539416</c:v>
                </c:pt>
                <c:pt idx="65">
                  <c:v>3.8123992305688419</c:v>
                </c:pt>
                <c:pt idx="66">
                  <c:v>2.4496646785996194</c:v>
                </c:pt>
                <c:pt idx="67">
                  <c:v>3.3161945837021793</c:v>
                </c:pt>
                <c:pt idx="68">
                  <c:v>2.6424840374542349</c:v>
                </c:pt>
                <c:pt idx="69">
                  <c:v>1.833440699832569</c:v>
                </c:pt>
                <c:pt idx="70">
                  <c:v>2.2404103004919773</c:v>
                </c:pt>
                <c:pt idx="71">
                  <c:v>2.6693103291262785</c:v>
                </c:pt>
                <c:pt idx="72">
                  <c:v>2.034603577269944</c:v>
                </c:pt>
                <c:pt idx="73">
                  <c:v>2.4657537512057295</c:v>
                </c:pt>
                <c:pt idx="74">
                  <c:v>2.0931767717138992</c:v>
                </c:pt>
                <c:pt idx="75">
                  <c:v>3.1998725747849042</c:v>
                </c:pt>
                <c:pt idx="76">
                  <c:v>2.1376068673953146</c:v>
                </c:pt>
                <c:pt idx="77">
                  <c:v>2.5038194259463782</c:v>
                </c:pt>
                <c:pt idx="78">
                  <c:v>2.6072142489666215</c:v>
                </c:pt>
                <c:pt idx="79">
                  <c:v>2.6427023237835265</c:v>
                </c:pt>
                <c:pt idx="80">
                  <c:v>2.532130505926621</c:v>
                </c:pt>
                <c:pt idx="81">
                  <c:v>2.6587810112182781</c:v>
                </c:pt>
                <c:pt idx="82">
                  <c:v>2.4928310602125605</c:v>
                </c:pt>
                <c:pt idx="83">
                  <c:v>2.1364690703343214</c:v>
                </c:pt>
                <c:pt idx="84">
                  <c:v>2.6981144018990149</c:v>
                </c:pt>
                <c:pt idx="85">
                  <c:v>1.9151272514861177</c:v>
                </c:pt>
                <c:pt idx="86">
                  <c:v>3.0483609706443158</c:v>
                </c:pt>
                <c:pt idx="87">
                  <c:v>2.6006208406872862</c:v>
                </c:pt>
                <c:pt idx="88">
                  <c:v>2.5704581051289526</c:v>
                </c:pt>
                <c:pt idx="89">
                  <c:v>2.0683830926320868</c:v>
                </c:pt>
                <c:pt idx="90">
                  <c:v>2.5581705253161902</c:v>
                </c:pt>
                <c:pt idx="91">
                  <c:v>2.4442740123385636</c:v>
                </c:pt>
                <c:pt idx="92">
                  <c:v>1.6104030199013646</c:v>
                </c:pt>
                <c:pt idx="93">
                  <c:v>3.1775040931590302</c:v>
                </c:pt>
                <c:pt idx="94">
                  <c:v>2.5508390791922326</c:v>
                </c:pt>
                <c:pt idx="95">
                  <c:v>1.9779973472152133</c:v>
                </c:pt>
                <c:pt idx="96">
                  <c:v>2.1581953498483877</c:v>
                </c:pt>
                <c:pt idx="97">
                  <c:v>2.4929675648055047</c:v>
                </c:pt>
                <c:pt idx="98">
                  <c:v>2.5451097788672814</c:v>
                </c:pt>
                <c:pt idx="99">
                  <c:v>2.4778002674934063</c:v>
                </c:pt>
                <c:pt idx="100">
                  <c:v>2.055032576982597</c:v>
                </c:pt>
                <c:pt idx="101">
                  <c:v>2.5132926340187072</c:v>
                </c:pt>
                <c:pt idx="102">
                  <c:v>2.1305978764805173</c:v>
                </c:pt>
                <c:pt idx="103">
                  <c:v>2.6034695590416788</c:v>
                </c:pt>
                <c:pt idx="104">
                  <c:v>2.548064522957143</c:v>
                </c:pt>
                <c:pt idx="105">
                  <c:v>2.6061080632881795</c:v>
                </c:pt>
                <c:pt idx="106">
                  <c:v>2.460044122762989</c:v>
                </c:pt>
                <c:pt idx="107">
                  <c:v>2.3360904855423947</c:v>
                </c:pt>
                <c:pt idx="108">
                  <c:v>2.6863479868659734</c:v>
                </c:pt>
                <c:pt idx="109">
                  <c:v>2.7234838582450553</c:v>
                </c:pt>
                <c:pt idx="110">
                  <c:v>2.6477635181502288</c:v>
                </c:pt>
                <c:pt idx="111">
                  <c:v>3.3452872354706953</c:v>
                </c:pt>
                <c:pt idx="112">
                  <c:v>2.3325644443328768</c:v>
                </c:pt>
                <c:pt idx="113">
                  <c:v>2.4552177154407491</c:v>
                </c:pt>
                <c:pt idx="114">
                  <c:v>2.5540323731904886</c:v>
                </c:pt>
                <c:pt idx="115">
                  <c:v>2.5847419118060269</c:v>
                </c:pt>
                <c:pt idx="116">
                  <c:v>2.5751033817084443</c:v>
                </c:pt>
              </c:numCache>
            </c:numRef>
          </c:xVal>
          <c:yVal>
            <c:numRef>
              <c:f>'city broadband data models'!$T$2:$T$118</c:f>
              <c:numCache>
                <c:formatCode>General</c:formatCode>
                <c:ptCount val="117"/>
                <c:pt idx="0">
                  <c:v>55.165884813202958</c:v>
                </c:pt>
                <c:pt idx="1">
                  <c:v>100</c:v>
                </c:pt>
                <c:pt idx="2">
                  <c:v>34.534890499601637</c:v>
                </c:pt>
                <c:pt idx="3">
                  <c:v>73.589515383138746</c:v>
                </c:pt>
                <c:pt idx="4">
                  <c:v>77.619734762591904</c:v>
                </c:pt>
                <c:pt idx="5">
                  <c:v>100</c:v>
                </c:pt>
                <c:pt idx="6">
                  <c:v>47.326753033107131</c:v>
                </c:pt>
                <c:pt idx="7">
                  <c:v>100</c:v>
                </c:pt>
                <c:pt idx="8">
                  <c:v>72.817639616844389</c:v>
                </c:pt>
                <c:pt idx="9">
                  <c:v>52.836790802299426</c:v>
                </c:pt>
                <c:pt idx="10">
                  <c:v>50.136861313868607</c:v>
                </c:pt>
                <c:pt idx="11">
                  <c:v>78.389234786101625</c:v>
                </c:pt>
                <c:pt idx="12">
                  <c:v>100</c:v>
                </c:pt>
                <c:pt idx="13">
                  <c:v>78.389234786101625</c:v>
                </c:pt>
                <c:pt idx="14">
                  <c:v>73.589515383138746</c:v>
                </c:pt>
                <c:pt idx="15">
                  <c:v>100</c:v>
                </c:pt>
                <c:pt idx="16">
                  <c:v>2.2249604095711217</c:v>
                </c:pt>
                <c:pt idx="17">
                  <c:v>100</c:v>
                </c:pt>
                <c:pt idx="18">
                  <c:v>100</c:v>
                </c:pt>
                <c:pt idx="19">
                  <c:v>73.589515383138746</c:v>
                </c:pt>
                <c:pt idx="20">
                  <c:v>100</c:v>
                </c:pt>
                <c:pt idx="21">
                  <c:v>100</c:v>
                </c:pt>
                <c:pt idx="22">
                  <c:v>47.043284325401117</c:v>
                </c:pt>
                <c:pt idx="23">
                  <c:v>47.928994082840234</c:v>
                </c:pt>
                <c:pt idx="24">
                  <c:v>17.23954805738563</c:v>
                </c:pt>
                <c:pt idx="25">
                  <c:v>44.525201827694779</c:v>
                </c:pt>
                <c:pt idx="26">
                  <c:v>40.011963277938158</c:v>
                </c:pt>
                <c:pt idx="27">
                  <c:v>100</c:v>
                </c:pt>
                <c:pt idx="28">
                  <c:v>65.519313304721024</c:v>
                </c:pt>
                <c:pt idx="29">
                  <c:v>32.507618283881321</c:v>
                </c:pt>
                <c:pt idx="30">
                  <c:v>2.2249604095711217</c:v>
                </c:pt>
                <c:pt idx="31">
                  <c:v>62.274321896123894</c:v>
                </c:pt>
                <c:pt idx="32">
                  <c:v>100</c:v>
                </c:pt>
                <c:pt idx="33">
                  <c:v>62.736000000000004</c:v>
                </c:pt>
                <c:pt idx="34">
                  <c:v>100</c:v>
                </c:pt>
                <c:pt idx="35">
                  <c:v>2.2249604095711217</c:v>
                </c:pt>
                <c:pt idx="36">
                  <c:v>2.2249604095711217</c:v>
                </c:pt>
                <c:pt idx="37">
                  <c:v>64.541428307805873</c:v>
                </c:pt>
                <c:pt idx="38">
                  <c:v>36.933258984878051</c:v>
                </c:pt>
                <c:pt idx="39">
                  <c:v>27.91911727317412</c:v>
                </c:pt>
                <c:pt idx="40">
                  <c:v>17.23954805738563</c:v>
                </c:pt>
                <c:pt idx="41">
                  <c:v>14.46820304363893</c:v>
                </c:pt>
                <c:pt idx="42">
                  <c:v>80.820080475186813</c:v>
                </c:pt>
                <c:pt idx="43">
                  <c:v>73.589515383138746</c:v>
                </c:pt>
                <c:pt idx="44">
                  <c:v>47.043284325401117</c:v>
                </c:pt>
                <c:pt idx="45">
                  <c:v>69.131112409896744</c:v>
                </c:pt>
                <c:pt idx="46">
                  <c:v>77.619734762591904</c:v>
                </c:pt>
                <c:pt idx="47">
                  <c:v>14.46820304363893</c:v>
                </c:pt>
                <c:pt idx="48">
                  <c:v>77.400086212205181</c:v>
                </c:pt>
                <c:pt idx="49">
                  <c:v>25.934645006392067</c:v>
                </c:pt>
                <c:pt idx="50">
                  <c:v>2.2249604095711217</c:v>
                </c:pt>
                <c:pt idx="51">
                  <c:v>83.365968278832966</c:v>
                </c:pt>
                <c:pt idx="52">
                  <c:v>18.827574086685267</c:v>
                </c:pt>
                <c:pt idx="53">
                  <c:v>66.979569298729984</c:v>
                </c:pt>
                <c:pt idx="54">
                  <c:v>62.159332924232032</c:v>
                </c:pt>
                <c:pt idx="55">
                  <c:v>47.043284325401117</c:v>
                </c:pt>
                <c:pt idx="56">
                  <c:v>66.986924799537675</c:v>
                </c:pt>
                <c:pt idx="57">
                  <c:v>57.294706127553155</c:v>
                </c:pt>
                <c:pt idx="58">
                  <c:v>62.274321896123894</c:v>
                </c:pt>
                <c:pt idx="59">
                  <c:v>13.500622649949825</c:v>
                </c:pt>
                <c:pt idx="60">
                  <c:v>62.264649883647138</c:v>
                </c:pt>
                <c:pt idx="61">
                  <c:v>47.326753033107131</c:v>
                </c:pt>
                <c:pt idx="62">
                  <c:v>44.192589746776804</c:v>
                </c:pt>
                <c:pt idx="63">
                  <c:v>51.764823019863591</c:v>
                </c:pt>
                <c:pt idx="64">
                  <c:v>46.998722860791823</c:v>
                </c:pt>
                <c:pt idx="65">
                  <c:v>44.192589746776804</c:v>
                </c:pt>
                <c:pt idx="66">
                  <c:v>18.827574086685267</c:v>
                </c:pt>
                <c:pt idx="67">
                  <c:v>48.474683544303801</c:v>
                </c:pt>
                <c:pt idx="68">
                  <c:v>14.46820304363893</c:v>
                </c:pt>
                <c:pt idx="69">
                  <c:v>75.470711297071119</c:v>
                </c:pt>
                <c:pt idx="70">
                  <c:v>36.231155778894475</c:v>
                </c:pt>
                <c:pt idx="71">
                  <c:v>2.2249604095711217</c:v>
                </c:pt>
                <c:pt idx="72">
                  <c:v>17.23954805738563</c:v>
                </c:pt>
                <c:pt idx="73">
                  <c:v>2.2249604095711217</c:v>
                </c:pt>
                <c:pt idx="74">
                  <c:v>55.588546402657414</c:v>
                </c:pt>
                <c:pt idx="75">
                  <c:v>79.393226508056287</c:v>
                </c:pt>
                <c:pt idx="76">
                  <c:v>40.986060435962202</c:v>
                </c:pt>
                <c:pt idx="77">
                  <c:v>73.589515383138746</c:v>
                </c:pt>
                <c:pt idx="78">
                  <c:v>14.46820304363893</c:v>
                </c:pt>
                <c:pt idx="79">
                  <c:v>67.089689932946314</c:v>
                </c:pt>
                <c:pt idx="80">
                  <c:v>34.939945158923265</c:v>
                </c:pt>
                <c:pt idx="81">
                  <c:v>62.736000000000004</c:v>
                </c:pt>
                <c:pt idx="82">
                  <c:v>47.928994082840234</c:v>
                </c:pt>
                <c:pt idx="83">
                  <c:v>46.555346375269437</c:v>
                </c:pt>
                <c:pt idx="84">
                  <c:v>32.507618283881321</c:v>
                </c:pt>
                <c:pt idx="85">
                  <c:v>17.23954805738563</c:v>
                </c:pt>
                <c:pt idx="86">
                  <c:v>47.043284325401117</c:v>
                </c:pt>
                <c:pt idx="87">
                  <c:v>13.500622649949825</c:v>
                </c:pt>
                <c:pt idx="88">
                  <c:v>2.2249604095711217</c:v>
                </c:pt>
                <c:pt idx="89">
                  <c:v>42.831546952487606</c:v>
                </c:pt>
                <c:pt idx="90">
                  <c:v>14.46820304363893</c:v>
                </c:pt>
                <c:pt idx="91">
                  <c:v>14.46820304363893</c:v>
                </c:pt>
                <c:pt idx="92">
                  <c:v>44.525201827694779</c:v>
                </c:pt>
                <c:pt idx="93">
                  <c:v>25.934645006392067</c:v>
                </c:pt>
                <c:pt idx="94">
                  <c:v>4.9308496758264919</c:v>
                </c:pt>
                <c:pt idx="95">
                  <c:v>44.192589746776804</c:v>
                </c:pt>
                <c:pt idx="96">
                  <c:v>18.827574086685267</c:v>
                </c:pt>
                <c:pt idx="97">
                  <c:v>2.2249604095711217</c:v>
                </c:pt>
                <c:pt idx="98">
                  <c:v>25.934645006392067</c:v>
                </c:pt>
                <c:pt idx="99">
                  <c:v>18.827574086685267</c:v>
                </c:pt>
                <c:pt idx="100">
                  <c:v>35.90123330694788</c:v>
                </c:pt>
                <c:pt idx="101">
                  <c:v>30.571959755030619</c:v>
                </c:pt>
                <c:pt idx="102">
                  <c:v>44.192589746776804</c:v>
                </c:pt>
                <c:pt idx="103">
                  <c:v>34.534890499601637</c:v>
                </c:pt>
                <c:pt idx="104">
                  <c:v>13.500622649949825</c:v>
                </c:pt>
                <c:pt idx="105">
                  <c:v>4.9308496758264919</c:v>
                </c:pt>
                <c:pt idx="106">
                  <c:v>14.46820304363893</c:v>
                </c:pt>
                <c:pt idx="107">
                  <c:v>44.192589746776804</c:v>
                </c:pt>
                <c:pt idx="108">
                  <c:v>27.91911727317412</c:v>
                </c:pt>
                <c:pt idx="109">
                  <c:v>26.892974864480649</c:v>
                </c:pt>
                <c:pt idx="110">
                  <c:v>2.2249604095711217</c:v>
                </c:pt>
                <c:pt idx="111">
                  <c:v>4.9308496758264919</c:v>
                </c:pt>
                <c:pt idx="112">
                  <c:v>4.9308496758264919</c:v>
                </c:pt>
                <c:pt idx="113">
                  <c:v>2.2249604095711217</c:v>
                </c:pt>
                <c:pt idx="114">
                  <c:v>17.23954805738563</c:v>
                </c:pt>
                <c:pt idx="115">
                  <c:v>16.592951028783762</c:v>
                </c:pt>
                <c:pt idx="116">
                  <c:v>2.2249604095711217</c:v>
                </c:pt>
              </c:numCache>
            </c:numRef>
          </c:yVal>
          <c:smooth val="0"/>
        </c:ser>
        <c:dLbls>
          <c:showLegendKey val="0"/>
          <c:showVal val="0"/>
          <c:showCatName val="0"/>
          <c:showSerName val="0"/>
          <c:showPercent val="0"/>
          <c:showBubbleSize val="0"/>
        </c:dLbls>
        <c:axId val="862086680"/>
        <c:axId val="862191064"/>
      </c:scatterChart>
      <c:valAx>
        <c:axId val="862086680"/>
        <c:scaling>
          <c:orientation val="minMax"/>
        </c:scaling>
        <c:delete val="0"/>
        <c:axPos val="b"/>
        <c:numFmt formatCode="General" sourceLinked="1"/>
        <c:majorTickMark val="out"/>
        <c:minorTickMark val="none"/>
        <c:tickLblPos val="nextTo"/>
        <c:crossAx val="862191064"/>
        <c:crosses val="autoZero"/>
        <c:crossBetween val="midCat"/>
      </c:valAx>
      <c:valAx>
        <c:axId val="862191064"/>
        <c:scaling>
          <c:orientation val="minMax"/>
        </c:scaling>
        <c:delete val="0"/>
        <c:axPos val="l"/>
        <c:majorGridlines/>
        <c:numFmt formatCode="General" sourceLinked="1"/>
        <c:majorTickMark val="out"/>
        <c:minorTickMark val="none"/>
        <c:tickLblPos val="nextTo"/>
        <c:crossAx val="862086680"/>
        <c:crosses val="autoZero"/>
        <c:crossBetween val="midCat"/>
      </c:val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0.71144</cdr:x>
      <cdr:y>0.7457</cdr:y>
    </cdr:from>
    <cdr:to>
      <cdr:x>0.76127</cdr:x>
      <cdr:y>0.7474</cdr:y>
    </cdr:to>
    <cdr:cxnSp macro="">
      <cdr:nvCxnSpPr>
        <cdr:cNvPr id="19" name="Straight Connector 18"/>
        <cdr:cNvCxnSpPr/>
      </cdr:nvCxnSpPr>
      <cdr:spPr>
        <a:xfrm xmlns:a="http://schemas.openxmlformats.org/drawingml/2006/main">
          <a:off x="4641879" y="6780326"/>
          <a:ext cx="325141" cy="15494"/>
        </a:xfrm>
        <a:prstGeom xmlns:a="http://schemas.openxmlformats.org/drawingml/2006/main" prst="line">
          <a:avLst/>
        </a:prstGeom>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0.78297</cdr:x>
      <cdr:y>0.7055</cdr:y>
    </cdr:from>
    <cdr:to>
      <cdr:x>0.99465</cdr:x>
      <cdr:y>0.73333</cdr:y>
    </cdr:to>
    <cdr:sp macro="" textlink="">
      <cdr:nvSpPr>
        <cdr:cNvPr id="21" name="Text Box 1"/>
        <cdr:cNvSpPr txBox="1"/>
      </cdr:nvSpPr>
      <cdr:spPr>
        <a:xfrm xmlns:a="http://schemas.openxmlformats.org/drawingml/2006/main">
          <a:off x="5108575" y="6518275"/>
          <a:ext cx="1381125" cy="257175"/>
        </a:xfrm>
        <a:prstGeom xmlns:a="http://schemas.openxmlformats.org/drawingml/2006/main" prst="rect">
          <a:avLst/>
        </a:prstGeom>
      </cdr:spPr>
    </cdr:sp>
  </cdr:relSizeAnchor>
  <cdr:relSizeAnchor xmlns:cdr="http://schemas.openxmlformats.org/drawingml/2006/chartDrawing">
    <cdr:from>
      <cdr:x>0.78832</cdr:x>
      <cdr:y>0.73436</cdr:y>
    </cdr:from>
    <cdr:to>
      <cdr:x>1</cdr:x>
      <cdr:y>0.7622</cdr:y>
    </cdr:to>
    <cdr:sp macro="" textlink="">
      <cdr:nvSpPr>
        <cdr:cNvPr id="22" name="Text Box 1"/>
        <cdr:cNvSpPr txBox="1"/>
      </cdr:nvSpPr>
      <cdr:spPr>
        <a:xfrm xmlns:a="http://schemas.openxmlformats.org/drawingml/2006/main">
          <a:off x="5143500" y="6784975"/>
          <a:ext cx="1381125" cy="257175"/>
        </a:xfrm>
        <a:prstGeom xmlns:a="http://schemas.openxmlformats.org/drawingml/2006/main" prst="rect">
          <a:avLst/>
        </a:prstGeom>
      </cdr:spPr>
    </cdr:sp>
  </cdr:relSizeAnchor>
  <cdr:relSizeAnchor xmlns:cdr="http://schemas.openxmlformats.org/drawingml/2006/chartDrawing">
    <cdr:from>
      <cdr:x>0.76688</cdr:x>
      <cdr:y>0.73299</cdr:y>
    </cdr:from>
    <cdr:to>
      <cdr:x>1</cdr:x>
      <cdr:y>0.78602</cdr:y>
    </cdr:to>
    <cdr:sp macro="" textlink="">
      <cdr:nvSpPr>
        <cdr:cNvPr id="23" name="Text Box 22"/>
        <cdr:cNvSpPr txBox="1"/>
      </cdr:nvSpPr>
      <cdr:spPr>
        <a:xfrm xmlns:a="http://schemas.openxmlformats.org/drawingml/2006/main">
          <a:off x="5003596" y="6664759"/>
          <a:ext cx="1521029" cy="4821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Federal</a:t>
          </a:r>
          <a:r>
            <a:rPr lang="en-US" sz="1100" baseline="0"/>
            <a:t> Guideline </a:t>
          </a:r>
        </a:p>
        <a:p xmlns:a="http://schemas.openxmlformats.org/drawingml/2006/main">
          <a:r>
            <a:rPr lang="en-US" sz="1100" baseline="0"/>
            <a:t>10 Mb Down / 6 Mb Up</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41760-6A70-4A1E-99BE-3379E78D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1941</Words>
  <Characters>11070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Ann Treacy</cp:lastModifiedBy>
  <cp:revision>2</cp:revision>
  <dcterms:created xsi:type="dcterms:W3CDTF">2016-02-02T04:11:00Z</dcterms:created>
  <dcterms:modified xsi:type="dcterms:W3CDTF">2016-02-02T04:11:00Z</dcterms:modified>
</cp:coreProperties>
</file>